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A87E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57450" cy="4514215"/>
            <wp:effectExtent l="0" t="0" r="0" b="635"/>
            <wp:docPr id="1" name="图片 1" descr="IMG20250103225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501032257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451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40890" cy="4490720"/>
            <wp:effectExtent l="0" t="0" r="16510" b="5080"/>
            <wp:docPr id="3" name="图片 3" descr="IMG202501032301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5010323012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449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38655" cy="4478655"/>
            <wp:effectExtent l="0" t="0" r="4445" b="17145"/>
            <wp:docPr id="2" name="图片 2" descr="IMG20250103230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501032301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447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ABC1D">
      <w:pPr>
        <w:rPr>
          <w:rFonts w:hint="eastAsia" w:eastAsiaTheme="minorEastAsia"/>
          <w:lang w:eastAsia="zh-CN"/>
        </w:rPr>
      </w:pPr>
    </w:p>
    <w:p w14:paraId="22730F3E">
      <w:pPr>
        <w:rPr>
          <w:rFonts w:hint="eastAsia" w:eastAsiaTheme="minorEastAsia"/>
          <w:lang w:eastAsia="zh-CN"/>
        </w:rPr>
      </w:pPr>
    </w:p>
    <w:p w14:paraId="2A540A3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李纹锁城在小区楼道乱贴牛皮癣广告一路十多个广告，整块洁白的墙面，给文明城市抹黑，非常反感。请市场监管，城管部门整治清理。  地址：彝和园一期共和雅苑46幢2单元，还有彝和园三期拱桥旁一路都是牛皮癣广告， 李纹锁城电话：15987879106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173FF"/>
    <w:rsid w:val="1085402A"/>
    <w:rsid w:val="268B7718"/>
    <w:rsid w:val="4ED1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2025-01-05T13:12:00Z</dcterms:created>
  <dc:creator>离恨天</dc:creator>
  <cp:lastModifiedBy>离恨天</cp:lastModifiedBy>
  <dcterms:modified xsi:type="dcterms:W3CDTF">2025-01-05T13:16:43Z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275B8F41BA054ED8B83E6D634F4244E5_13</vt:lpwstr>
  </property>
  <property fmtid="{D5CDD505-2E9C-101B-9397-08002B2CF9AE}" pid="4" name="KSOTemplateDocerSaveRecord">
    <vt:lpwstr>eyJoZGlkIjoiYmU5NmI1OGU5NTVhZTU3ZDU0YzhmM2RjYjJlZTI1NzQiLCJ1c2VySWQiOiIyMzIxMDQ4MCJ9</vt:lpwstr>
  </property>
</Properties>
</file>