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both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牟政规〔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〕</w:t>
      </w:r>
      <w:r>
        <w:rPr>
          <w:rFonts w:hint="eastAsia" w:ascii="宋体" w:hAnsi="宋体" w:eastAsia="方正仿宋简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宋体" w:hAnsi="宋体" w:eastAsia="方正小标宋简体"/>
          <w:bCs/>
          <w:spacing w:val="0"/>
          <w:kern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宋体" w:hAnsi="宋体" w:eastAsia="方正小标宋简体"/>
          <w:bCs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bCs/>
          <w:spacing w:val="0"/>
          <w:kern w:val="0"/>
          <w:sz w:val="44"/>
          <w:szCs w:val="44"/>
        </w:rPr>
        <w:t>牟定县人民政府</w:t>
      </w:r>
      <w:r>
        <w:rPr>
          <w:rFonts w:hint="eastAsia" w:ascii="宋体" w:hAnsi="宋体" w:eastAsia="方正小标宋简体"/>
          <w:spacing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spacing w:val="0"/>
          <w:sz w:val="44"/>
          <w:szCs w:val="44"/>
        </w:rPr>
        <w:t>废止和公布继续有效行政规范性文件的决定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jc w:val="left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jc w:val="left"/>
        <w:textAlignment w:val="auto"/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pacing w:val="-6"/>
          <w:sz w:val="32"/>
          <w:szCs w:val="32"/>
          <w:lang w:eastAsia="zh-CN"/>
        </w:rPr>
        <w:t>各乡镇人民政府、云南牟定产业园区管委会、县级有关部门：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720" w:firstLineChars="200"/>
        <w:jc w:val="both"/>
        <w:textAlignment w:val="auto"/>
        <w:rPr>
          <w:rFonts w:hint="eastAsia" w:ascii="宋体" w:hAnsi="宋体" w:eastAsia="方正仿宋简体"/>
          <w:spacing w:val="20"/>
          <w:sz w:val="32"/>
          <w:szCs w:val="32"/>
        </w:rPr>
      </w:pP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根据</w:t>
      </w:r>
      <w:r>
        <w:rPr>
          <w:rFonts w:hint="eastAsia" w:ascii="宋体" w:hAnsi="宋体" w:eastAsia="方正仿宋简体"/>
          <w:spacing w:val="20"/>
          <w:sz w:val="32"/>
          <w:szCs w:val="32"/>
        </w:rPr>
        <w:t>《云南省行政规范性文件制定和备案办法》的</w:t>
      </w: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相关</w:t>
      </w:r>
      <w:r>
        <w:rPr>
          <w:rFonts w:hint="eastAsia" w:ascii="宋体" w:hAnsi="宋体" w:eastAsia="方正仿宋简体"/>
          <w:spacing w:val="20"/>
          <w:sz w:val="32"/>
          <w:szCs w:val="32"/>
        </w:rPr>
        <w:t>规定，</w:t>
      </w: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县人民政府</w:t>
      </w:r>
      <w:r>
        <w:rPr>
          <w:rFonts w:hint="eastAsia" w:ascii="宋体" w:hAnsi="宋体" w:eastAsia="方正仿宋简体"/>
          <w:spacing w:val="20"/>
          <w:sz w:val="32"/>
          <w:szCs w:val="32"/>
        </w:rPr>
        <w:t>组织</w:t>
      </w: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对</w:t>
      </w:r>
      <w:r>
        <w:rPr>
          <w:rFonts w:hint="eastAsia" w:ascii="宋体" w:hAnsi="宋体" w:eastAsia="方正仿宋简体"/>
          <w:spacing w:val="20"/>
          <w:sz w:val="32"/>
          <w:szCs w:val="32"/>
        </w:rPr>
        <w:t>现行有效的行政规范性文件进行了全面清理</w:t>
      </w: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，并</w:t>
      </w:r>
      <w:r>
        <w:rPr>
          <w:rFonts w:hint="eastAsia" w:ascii="宋体" w:hAnsi="宋体" w:eastAsia="方正仿宋简体"/>
          <w:spacing w:val="20"/>
          <w:sz w:val="32"/>
          <w:szCs w:val="32"/>
        </w:rPr>
        <w:t>经十</w:t>
      </w:r>
      <w:r>
        <w:rPr>
          <w:rFonts w:hint="eastAsia" w:ascii="宋体" w:hAnsi="宋体" w:eastAsia="方正仿宋简体"/>
          <w:spacing w:val="2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方正仿宋简体"/>
          <w:spacing w:val="20"/>
          <w:sz w:val="32"/>
          <w:szCs w:val="32"/>
        </w:rPr>
        <w:t>届县人民政府第</w:t>
      </w:r>
      <w:r>
        <w:rPr>
          <w:rFonts w:hint="eastAsia" w:ascii="宋体" w:hAnsi="宋体" w:eastAsia="方正仿宋简体"/>
          <w:spacing w:val="2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方正仿宋简体"/>
          <w:spacing w:val="20"/>
          <w:sz w:val="32"/>
          <w:szCs w:val="32"/>
        </w:rPr>
        <w:t>次常务会议审议</w:t>
      </w:r>
      <w:r>
        <w:rPr>
          <w:rFonts w:hint="eastAsia" w:ascii="宋体" w:hAnsi="宋体" w:eastAsia="方正仿宋简体"/>
          <w:spacing w:val="20"/>
          <w:sz w:val="32"/>
          <w:szCs w:val="32"/>
          <w:lang w:eastAsia="zh-CN"/>
        </w:rPr>
        <w:t>通过</w:t>
      </w:r>
      <w:r>
        <w:rPr>
          <w:rFonts w:hint="eastAsia" w:ascii="宋体" w:hAnsi="宋体" w:eastAsia="方正仿宋简体"/>
          <w:spacing w:val="20"/>
          <w:sz w:val="32"/>
          <w:szCs w:val="32"/>
        </w:rPr>
        <w:t>，县人民政府决定：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一、</w:t>
      </w:r>
      <w:r>
        <w:rPr>
          <w:rFonts w:hint="eastAsia" w:ascii="宋体" w:hAnsi="宋体" w:eastAsia="方正黑体简体"/>
          <w:sz w:val="32"/>
          <w:szCs w:val="32"/>
          <w:lang w:eastAsia="zh-CN"/>
        </w:rPr>
        <w:t>下列</w:t>
      </w:r>
      <w:r>
        <w:rPr>
          <w:rFonts w:hint="eastAsia" w:ascii="宋体" w:hAnsi="宋体" w:eastAsia="方正黑体简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黑体简体"/>
          <w:sz w:val="32"/>
          <w:szCs w:val="32"/>
        </w:rPr>
        <w:t>件行政规范性文件予以废止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（一）《牟定县公共资源交易保证金代收代退管理办法（试行）》（</w:t>
      </w:r>
      <w:r>
        <w:rPr>
          <w:rFonts w:hint="eastAsia" w:ascii="宋体" w:hAnsi="宋体"/>
          <w:sz w:val="32"/>
          <w:szCs w:val="32"/>
        </w:rPr>
        <w:t>2012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日牟政办发〔</w:t>
      </w:r>
      <w:r>
        <w:rPr>
          <w:rFonts w:hint="eastAsia" w:ascii="宋体" w:hAnsi="宋体"/>
          <w:sz w:val="32"/>
          <w:szCs w:val="32"/>
        </w:rPr>
        <w:t>2012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22</w:t>
      </w:r>
      <w:r>
        <w:rPr>
          <w:rFonts w:hint="eastAsia" w:ascii="宋体" w:hAnsi="宋体" w:eastAsia="方正仿宋简体"/>
          <w:sz w:val="32"/>
          <w:szCs w:val="32"/>
        </w:rPr>
        <w:t>号发布实施）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（二）《牟定县新型职业农民培育认定管理办法（试行）》（</w:t>
      </w:r>
      <w:r>
        <w:rPr>
          <w:rFonts w:hint="eastAsia" w:ascii="宋体" w:hAnsi="宋体"/>
          <w:sz w:val="32"/>
          <w:szCs w:val="32"/>
        </w:rPr>
        <w:t>2014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21</w:t>
      </w:r>
      <w:r>
        <w:rPr>
          <w:rFonts w:hint="eastAsia" w:ascii="宋体" w:hAnsi="宋体" w:eastAsia="方正仿宋简体"/>
          <w:sz w:val="32"/>
          <w:szCs w:val="32"/>
        </w:rPr>
        <w:t>日牟政办发〔</w:t>
      </w:r>
      <w:r>
        <w:rPr>
          <w:rFonts w:hint="eastAsia" w:ascii="宋体" w:hAnsi="宋体"/>
          <w:sz w:val="32"/>
          <w:szCs w:val="32"/>
        </w:rPr>
        <w:t>2014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63</w:t>
      </w:r>
      <w:r>
        <w:rPr>
          <w:rFonts w:hint="eastAsia" w:ascii="宋体" w:hAnsi="宋体" w:eastAsia="方正仿宋简体"/>
          <w:sz w:val="32"/>
          <w:szCs w:val="32"/>
        </w:rPr>
        <w:t>号发布实施）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二、</w:t>
      </w:r>
      <w:r>
        <w:rPr>
          <w:rFonts w:hint="eastAsia" w:ascii="宋体" w:hAnsi="宋体" w:eastAsia="方正黑体简体"/>
          <w:sz w:val="32"/>
          <w:szCs w:val="32"/>
          <w:lang w:eastAsia="zh-CN"/>
        </w:rPr>
        <w:t>下列</w:t>
      </w:r>
      <w:r>
        <w:rPr>
          <w:rFonts w:hint="eastAsia" w:ascii="宋体" w:hAnsi="宋体" w:eastAsia="方正黑体简体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方正黑体简体"/>
          <w:sz w:val="32"/>
          <w:szCs w:val="32"/>
        </w:rPr>
        <w:t>件行政规范性文件公布继续有效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（一）《牟定县城市“门前三包”责任制管理暂行办法》（</w:t>
      </w:r>
      <w:r>
        <w:rPr>
          <w:rFonts w:hint="eastAsia" w:ascii="宋体" w:hAnsi="宋体"/>
          <w:sz w:val="32"/>
          <w:szCs w:val="32"/>
        </w:rPr>
        <w:t>2008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号发布实施）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</w:rPr>
        <w:t>（二）《牟定县城市生活垃圾管理暂行办法 》（</w:t>
      </w:r>
      <w:r>
        <w:rPr>
          <w:rFonts w:hint="eastAsia" w:ascii="宋体" w:hAnsi="宋体"/>
          <w:sz w:val="32"/>
          <w:szCs w:val="32"/>
        </w:rPr>
        <w:t>2008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8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</w:rPr>
        <w:t>号发布实施）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（三）《牟定县防空地下室易地建设费管理使用办法》（</w:t>
      </w:r>
      <w:r>
        <w:rPr>
          <w:rFonts w:hint="eastAsia" w:ascii="宋体" w:hAnsi="宋体"/>
          <w:sz w:val="32"/>
          <w:szCs w:val="32"/>
        </w:rPr>
        <w:t>2012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</w:rPr>
        <w:t>日牟政通〔</w:t>
      </w:r>
      <w:r>
        <w:rPr>
          <w:rFonts w:hint="eastAsia" w:ascii="宋体" w:hAnsi="宋体"/>
          <w:sz w:val="32"/>
          <w:szCs w:val="32"/>
        </w:rPr>
        <w:t>2012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（四）《牟定县公共租赁住房管理办法》（</w:t>
      </w:r>
      <w:r>
        <w:rPr>
          <w:rFonts w:hint="eastAsia" w:ascii="宋体" w:hAnsi="宋体"/>
          <w:sz w:val="32"/>
          <w:szCs w:val="32"/>
        </w:rPr>
        <w:t>2013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10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28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17</w:t>
      </w:r>
      <w:r>
        <w:rPr>
          <w:rFonts w:hint="eastAsia" w:ascii="宋体" w:hAnsi="宋体" w:eastAsia="方正仿宋简体"/>
          <w:sz w:val="32"/>
          <w:szCs w:val="32"/>
        </w:rPr>
        <w:t>号发布实施，</w:t>
      </w:r>
      <w:r>
        <w:rPr>
          <w:rFonts w:hint="eastAsia" w:ascii="宋体" w:hAnsi="宋体"/>
          <w:sz w:val="32"/>
          <w:szCs w:val="32"/>
        </w:rPr>
        <w:t>2018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12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</w:rPr>
        <w:t>日牟政规〔</w:t>
      </w:r>
      <w:r>
        <w:rPr>
          <w:rFonts w:hint="eastAsia" w:ascii="宋体" w:hAnsi="宋体"/>
          <w:sz w:val="32"/>
          <w:szCs w:val="32"/>
        </w:rPr>
        <w:t>2018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号修改公布实施）；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五）</w:t>
      </w:r>
      <w:r>
        <w:rPr>
          <w:rFonts w:hint="eastAsia" w:ascii="宋体" w:hAnsi="宋体" w:eastAsia="方正仿宋简体"/>
          <w:sz w:val="32"/>
          <w:szCs w:val="32"/>
        </w:rPr>
        <w:t>《牟定县城市道路停车泊位管理办法》（</w:t>
      </w:r>
      <w:r>
        <w:rPr>
          <w:rFonts w:hint="eastAsia" w:ascii="宋体" w:hAnsi="宋体"/>
          <w:sz w:val="32"/>
          <w:szCs w:val="32"/>
        </w:rPr>
        <w:t>2013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5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18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简体"/>
          <w:sz w:val="32"/>
          <w:szCs w:val="32"/>
        </w:rPr>
        <w:t>）《牟定县人民政府质量管理奖管理办法》（</w:t>
      </w:r>
      <w:r>
        <w:rPr>
          <w:rFonts w:hint="eastAsia" w:ascii="宋体" w:hAnsi="宋体"/>
          <w:sz w:val="32"/>
          <w:szCs w:val="32"/>
        </w:rPr>
        <w:t>2014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28</w:t>
      </w:r>
      <w:r>
        <w:rPr>
          <w:rFonts w:hint="eastAsia" w:ascii="宋体" w:hAnsi="宋体" w:eastAsia="方正仿宋简体"/>
          <w:sz w:val="32"/>
          <w:szCs w:val="32"/>
        </w:rPr>
        <w:t>日牟政办发〔</w:t>
      </w:r>
      <w:r>
        <w:rPr>
          <w:rFonts w:hint="eastAsia" w:ascii="宋体" w:hAnsi="宋体"/>
          <w:sz w:val="32"/>
          <w:szCs w:val="32"/>
        </w:rPr>
        <w:t>2014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65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七</w:t>
      </w:r>
      <w:r>
        <w:rPr>
          <w:rFonts w:hint="eastAsia" w:ascii="宋体" w:hAnsi="宋体" w:eastAsia="方正仿宋简体"/>
          <w:sz w:val="32"/>
          <w:szCs w:val="32"/>
        </w:rPr>
        <w:t>）《牟定县预拌商品混凝土管理办法》（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八</w:t>
      </w:r>
      <w:r>
        <w:rPr>
          <w:rFonts w:hint="eastAsia" w:ascii="宋体" w:hAnsi="宋体" w:eastAsia="方正仿宋简体"/>
          <w:sz w:val="32"/>
          <w:szCs w:val="32"/>
        </w:rPr>
        <w:t>）《牟定县财政扶持企业发展专项资金申报使用管理细则》（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3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31</w:t>
      </w:r>
      <w:r>
        <w:rPr>
          <w:rFonts w:hint="eastAsia" w:ascii="宋体" w:hAnsi="宋体" w:eastAsia="方正仿宋简体"/>
          <w:sz w:val="32"/>
          <w:szCs w:val="32"/>
        </w:rPr>
        <w:t>日牟政发〔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50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九</w:t>
      </w:r>
      <w:r>
        <w:rPr>
          <w:rFonts w:hint="eastAsia" w:ascii="宋体" w:hAnsi="宋体" w:eastAsia="方正仿宋简体"/>
          <w:sz w:val="32"/>
          <w:szCs w:val="32"/>
        </w:rPr>
        <w:t>）《牟定县保障性住房管理办法补充细则》（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6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</w:rPr>
        <w:t>日牟政办发〔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33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（十）《牟定县腐乳地理标志产品保护管理办法》（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9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 xml:space="preserve">18 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21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简体"/>
          <w:sz w:val="32"/>
          <w:szCs w:val="32"/>
        </w:rPr>
        <w:t>）《牟定县企业退休人员社会化管理服务专项经费管理使用暂行办法》（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10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10</w:t>
      </w:r>
      <w:r>
        <w:rPr>
          <w:rFonts w:hint="eastAsia" w:ascii="宋体" w:hAnsi="宋体" w:eastAsia="方正仿宋简体"/>
          <w:sz w:val="32"/>
          <w:szCs w:val="32"/>
        </w:rPr>
        <w:t>日牟政办发〔</w:t>
      </w:r>
      <w:r>
        <w:rPr>
          <w:rFonts w:hint="eastAsia" w:ascii="宋体" w:hAnsi="宋体"/>
          <w:sz w:val="32"/>
          <w:szCs w:val="32"/>
        </w:rPr>
        <w:t>2015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54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二</w:t>
      </w:r>
      <w:r>
        <w:rPr>
          <w:rFonts w:hint="eastAsia" w:ascii="宋体" w:hAnsi="宋体" w:eastAsia="方正仿宋简体"/>
          <w:sz w:val="32"/>
          <w:szCs w:val="32"/>
        </w:rPr>
        <w:t>）《牟定县安全生产举报奖励办法》（</w:t>
      </w:r>
      <w:r>
        <w:rPr>
          <w:rFonts w:hint="eastAsia" w:ascii="宋体" w:hAnsi="宋体"/>
          <w:sz w:val="32"/>
          <w:szCs w:val="32"/>
        </w:rPr>
        <w:t>2017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23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28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三</w:t>
      </w:r>
      <w:r>
        <w:rPr>
          <w:rFonts w:hint="eastAsia" w:ascii="宋体" w:hAnsi="宋体" w:eastAsia="方正仿宋简体"/>
          <w:sz w:val="32"/>
          <w:szCs w:val="32"/>
        </w:rPr>
        <w:t>）《牟定县住宅专项维修资金管理暂行办法》（</w:t>
      </w:r>
      <w:r>
        <w:rPr>
          <w:rFonts w:hint="eastAsia" w:ascii="宋体" w:hAnsi="宋体"/>
          <w:sz w:val="32"/>
          <w:szCs w:val="32"/>
        </w:rPr>
        <w:t>2017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23</w:t>
      </w:r>
      <w:r>
        <w:rPr>
          <w:rFonts w:hint="eastAsia" w:ascii="宋体" w:hAnsi="宋体" w:eastAsia="方正仿宋简体"/>
          <w:sz w:val="32"/>
          <w:szCs w:val="32"/>
        </w:rPr>
        <w:t>日牟定县人民政府公告第</w:t>
      </w:r>
      <w:r>
        <w:rPr>
          <w:rFonts w:hint="eastAsia" w:ascii="宋体" w:hAnsi="宋体"/>
          <w:sz w:val="32"/>
          <w:szCs w:val="32"/>
        </w:rPr>
        <w:t>29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color w:val="auto"/>
          <w:sz w:val="32"/>
          <w:szCs w:val="32"/>
        </w:rPr>
      </w:pPr>
      <w:r>
        <w:rPr>
          <w:rFonts w:hint="eastAsia" w:ascii="宋体" w:hAnsi="宋体" w:eastAsia="方正仿宋简体"/>
          <w:color w:val="auto"/>
          <w:sz w:val="32"/>
          <w:szCs w:val="32"/>
        </w:rPr>
        <w:t>（十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方正仿宋简体"/>
          <w:color w:val="auto"/>
          <w:sz w:val="32"/>
          <w:szCs w:val="32"/>
        </w:rPr>
        <w:t>）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《牟定县殡葬管理办法》（</w:t>
      </w:r>
      <w:r>
        <w:rPr>
          <w:rFonts w:hint="eastAsia" w:ascii="宋体" w:hAnsi="宋体" w:eastAsia="方正仿宋简体"/>
          <w:color w:val="auto"/>
          <w:sz w:val="32"/>
          <w:szCs w:val="32"/>
          <w:lang w:val="en-US" w:eastAsia="zh-CN"/>
        </w:rPr>
        <w:t>2013年3月15日牟定县人民政府公告第16号发布实施</w:t>
      </w:r>
      <w:r>
        <w:rPr>
          <w:rFonts w:hint="eastAsia" w:ascii="宋体" w:hAnsi="宋体" w:eastAsia="方正仿宋简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简体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五</w:t>
      </w:r>
      <w:r>
        <w:rPr>
          <w:rFonts w:hint="eastAsia" w:ascii="宋体" w:hAnsi="宋体" w:eastAsia="方正仿宋简体"/>
          <w:sz w:val="32"/>
          <w:szCs w:val="32"/>
        </w:rPr>
        <w:t>）《牟定县农村饮水安全工程运行管理办法（试行）》（</w:t>
      </w:r>
      <w:r>
        <w:rPr>
          <w:rFonts w:hint="eastAsia" w:ascii="宋体" w:hAnsi="宋体"/>
          <w:sz w:val="32"/>
          <w:szCs w:val="32"/>
        </w:rPr>
        <w:t>2020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11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</w:rPr>
        <w:t>日牟政规〔</w:t>
      </w:r>
      <w:r>
        <w:rPr>
          <w:rFonts w:hint="eastAsia" w:ascii="宋体" w:hAnsi="宋体"/>
          <w:sz w:val="32"/>
          <w:szCs w:val="32"/>
        </w:rPr>
        <w:t>2020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 w:eastAsia="方正仿宋简体"/>
          <w:sz w:val="32"/>
          <w:szCs w:val="32"/>
        </w:rPr>
        <w:t>号发布实施）；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60" w:lineRule="exact"/>
        <w:ind w:firstLine="640" w:firstLineChars="200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（十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六</w:t>
      </w:r>
      <w:r>
        <w:rPr>
          <w:rFonts w:hint="eastAsia" w:ascii="宋体" w:hAnsi="宋体" w:eastAsia="方正仿宋简体"/>
          <w:sz w:val="32"/>
          <w:szCs w:val="32"/>
        </w:rPr>
        <w:t>）《牟定县招商引资优惠办法》（</w:t>
      </w:r>
      <w:r>
        <w:rPr>
          <w:rFonts w:hint="eastAsia" w:ascii="宋体" w:hAnsi="宋体"/>
          <w:sz w:val="32"/>
          <w:szCs w:val="32"/>
        </w:rPr>
        <w:t>2022</w:t>
      </w:r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>4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</w:rPr>
        <w:t>19</w:t>
      </w:r>
      <w:r>
        <w:rPr>
          <w:rFonts w:hint="eastAsia" w:ascii="宋体" w:hAnsi="宋体" w:eastAsia="方正仿宋简体"/>
          <w:sz w:val="32"/>
          <w:szCs w:val="32"/>
        </w:rPr>
        <w:t>日牟政规〔</w:t>
      </w:r>
      <w:r>
        <w:rPr>
          <w:rFonts w:hint="eastAsia" w:ascii="宋体" w:hAnsi="宋体"/>
          <w:sz w:val="32"/>
          <w:szCs w:val="32"/>
        </w:rPr>
        <w:t>2022</w:t>
      </w:r>
      <w:r>
        <w:rPr>
          <w:rFonts w:hint="eastAsia" w:ascii="宋体" w:hAnsi="宋体" w:eastAsia="方正仿宋简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</w:rPr>
        <w:t>1</w:t>
      </w:r>
      <w:r>
        <w:rPr>
          <w:rFonts w:hint="eastAsia" w:ascii="宋体" w:hAnsi="宋体" w:eastAsia="方正仿宋简体"/>
          <w:sz w:val="32"/>
          <w:szCs w:val="32"/>
        </w:rPr>
        <w:t>号发布实施）。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0"/>
        <w:jc w:val="both"/>
        <w:textAlignment w:val="auto"/>
        <w:rPr>
          <w:rFonts w:hint="eastAsia" w:ascii="宋体" w:hAnsi="宋体" w:eastAsia="方正仿宋简体"/>
          <w:spacing w:val="6"/>
          <w:kern w:val="0"/>
        </w:rPr>
      </w:pPr>
      <w:r>
        <w:rPr>
          <w:rFonts w:hint="eastAsia" w:ascii="宋体" w:hAnsi="宋体" w:eastAsia="方正仿宋简体"/>
        </w:rPr>
        <w:t xml:space="preserve">    </w:t>
      </w:r>
      <w:r>
        <w:rPr>
          <w:rFonts w:hint="eastAsia" w:ascii="宋体" w:hAnsi="宋体" w:eastAsia="方正仿宋简体"/>
          <w:lang w:eastAsia="zh-CN"/>
        </w:rPr>
        <w:t>请各乡镇人民政府、云南牟定产业园区管委会、县级有关部门对公布继续有效的行政规范性，应规范实施；对公布废止的行政规范性文件应立即停止执行，并做好相关衔接工作。</w:t>
      </w:r>
      <w:r>
        <w:rPr>
          <w:rFonts w:hint="eastAsia" w:ascii="宋体" w:hAnsi="宋体" w:eastAsia="方正仿宋简体"/>
        </w:rPr>
        <w:t xml:space="preserve">          </w:t>
      </w:r>
      <w:r>
        <w:rPr>
          <w:rFonts w:hint="eastAsia" w:ascii="宋体" w:hAnsi="宋体" w:eastAsia="方正仿宋简体"/>
          <w:spacing w:val="6"/>
          <w:kern w:val="0"/>
        </w:rPr>
        <w:t xml:space="preserve">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0"/>
        <w:jc w:val="both"/>
        <w:textAlignment w:val="auto"/>
        <w:rPr>
          <w:rFonts w:hint="eastAsia" w:ascii="宋体" w:hAnsi="宋体" w:eastAsia="方正仿宋简体"/>
          <w:spacing w:val="-14"/>
          <w:kern w:val="0"/>
        </w:rPr>
      </w:pPr>
      <w:r>
        <w:rPr>
          <w:rFonts w:hint="eastAsia" w:ascii="宋体" w:hAnsi="宋体" w:eastAsia="方正仿宋简体"/>
          <w:spacing w:val="-14"/>
          <w:kern w:val="0"/>
        </w:rPr>
        <w:t xml:space="preserve">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0"/>
        <w:jc w:val="both"/>
        <w:textAlignment w:val="auto"/>
        <w:rPr>
          <w:rFonts w:hint="eastAsia" w:ascii="宋体" w:hAnsi="宋体" w:eastAsia="方正仿宋简体"/>
          <w:spacing w:val="-14"/>
          <w:kern w:val="0"/>
        </w:rPr>
      </w:pPr>
      <w:r>
        <w:rPr>
          <w:rFonts w:hint="eastAsia" w:ascii="宋体" w:hAnsi="宋体" w:eastAsia="方正仿宋简体"/>
          <w:spacing w:val="-14"/>
          <w:kern w:val="0"/>
        </w:rPr>
        <w:t xml:space="preserve">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60" w:lineRule="exact"/>
        <w:ind w:firstLine="4680" w:firstLineChars="1300"/>
        <w:jc w:val="both"/>
        <w:textAlignment w:val="auto"/>
        <w:rPr>
          <w:rFonts w:hint="eastAsia" w:ascii="宋体" w:hAnsi="宋体" w:eastAsia="方正仿宋简体"/>
          <w:spacing w:val="20"/>
          <w:kern w:val="0"/>
        </w:rPr>
      </w:pPr>
      <w:r>
        <w:rPr>
          <w:rFonts w:hint="eastAsia" w:ascii="宋体" w:hAnsi="宋体" w:eastAsia="方正仿宋简体"/>
          <w:spacing w:val="20"/>
          <w:kern w:val="0"/>
        </w:rPr>
        <w:t>牟定县人民政府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line="560" w:lineRule="exact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 xml:space="preserve">                              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简体"/>
          <w:sz w:val="32"/>
          <w:szCs w:val="32"/>
        </w:rPr>
        <w:t>202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方正仿宋简体"/>
          <w:sz w:val="32"/>
          <w:szCs w:val="32"/>
        </w:rPr>
        <w:t>年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方正仿宋简体"/>
          <w:sz w:val="32"/>
          <w:szCs w:val="32"/>
        </w:rPr>
        <w:t>月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方正仿宋简体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line="560" w:lineRule="exact"/>
        <w:jc w:val="both"/>
        <w:textAlignment w:val="auto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(此件公开发布)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宋体" w:hAnsi="宋体" w:eastAsia="方正仿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shd w:val="clear" w:color="auto" w:fill="FFFFFF"/>
        </w:rPr>
      </w:pPr>
    </w:p>
    <w:p>
      <w:pPr>
        <w:tabs>
          <w:tab w:val="left" w:pos="360"/>
          <w:tab w:val="left" w:pos="8460"/>
        </w:tabs>
        <w:spacing w:line="600" w:lineRule="exact"/>
        <w:ind w:firstLine="280" w:firstLineChars="100"/>
        <w:rPr>
          <w:rFonts w:hint="eastAsia"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pict>
          <v:line id="直线 4" o:spid="_x0000_s2050" o:spt="20" style="position:absolute;left:0pt;margin-left:-3.55pt;margin-top:31.3pt;height:0pt;width:450pt;z-index:251659264;mso-width-relative:page;mso-height-relative:page;" filled="f" stroked="t" coordsize="21600,21600" o:gfxdata="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n6cgbYAAAACAEAAA8AAAAAAAAAAQAgAAAA&#10;IgAAAGRycy9kb3ducmV2LnhtbFBLAQIUABQAAAAIAIdO4kB8dnVs0gEAAJsDAAAOAAAAAAAAAAEA&#10;IAAAACcBAABkcnMvZTJvRG9jLnhtbFBLBQYAAAAABgAGAFkBAABrBQAAAAA=&#10;">
            <v:path arrowok="t"/>
            <v:fill on="f" focussize="0,0"/>
            <v:stroke weight="0.35pt"/>
            <v:imagedata o:title=""/>
            <o:lock v:ext="edit" aspectratio="f"/>
          </v:line>
        </w:pic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pict>
          <v:line id="直线 5" o:spid="_x0000_s2051" o:spt="20" style="position:absolute;left:0pt;margin-left:-3pt;margin-top:5.6pt;height:0pt;width:450pt;z-index:251660288;mso-width-relative:page;mso-height-relative:page;" filled="f" stroked="t" coordsize="21600,21600" o:gfxdata="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uJmaXWAAAACAEAAA8AAAAAAAAAAQAgAAAAIgAA&#10;AGRycy9kb3ducmV2LnhtbFBLAQIUABQAAAAIAIdO4kAdNs5e0QEAAJsDAAAOAAAAAAAAAAEAIAAA&#10;ACUBAABkcnMvZTJvRG9jLnhtbFBLBQYAAAAABgAGAFkBAABoBQAAAAA=&#10;">
            <v:path arrowok="t"/>
            <v:fill on="f" focussize="0,0"/>
            <v:stroke weight="0.35pt"/>
            <v:imagedata o:title=""/>
            <o:lock v:ext="edit" aspectratio="f"/>
          </v:line>
        </w:pic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牟定县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eastAsia="zh-CN"/>
        </w:rPr>
        <w:t>人民政府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 xml:space="preserve">办公室     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 xml:space="preserve">            </w:t>
      </w:r>
      <w:r>
        <w:rPr>
          <w:rFonts w:ascii="宋体" w:hAnsi="宋体" w:eastAsia="方正仿宋简体"/>
          <w:color w:val="000000"/>
          <w:sz w:val="28"/>
          <w:szCs w:val="28"/>
        </w:rPr>
        <w:t xml:space="preserve"> 20</w:t>
      </w:r>
      <w:r>
        <w:rPr>
          <w:rFonts w:hint="eastAsia" w:ascii="宋体" w:hAnsi="宋体" w:eastAsia="方正仿宋简体"/>
          <w:color w:val="000000"/>
          <w:sz w:val="28"/>
          <w:szCs w:val="28"/>
        </w:rPr>
        <w:t>2</w:t>
      </w:r>
      <w:r>
        <w:rPr>
          <w:rFonts w:hint="eastAsia" w:ascii="宋体" w:hAnsi="宋体" w:eastAsia="方正仿宋简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方正仿宋简体" w:cs="方正仿宋简体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wNGNiNmY3NzJhMzBiYWE4NWZkZWYyZjRmZGZhMjIifQ=="/>
  </w:docVars>
  <w:rsids>
    <w:rsidRoot w:val="00467A3F"/>
    <w:rsid w:val="00467A3F"/>
    <w:rsid w:val="007D0835"/>
    <w:rsid w:val="02670939"/>
    <w:rsid w:val="070C1A21"/>
    <w:rsid w:val="134A5EEF"/>
    <w:rsid w:val="180E3931"/>
    <w:rsid w:val="19A96D41"/>
    <w:rsid w:val="1B8E0CC0"/>
    <w:rsid w:val="1BDF41BC"/>
    <w:rsid w:val="1EED4A76"/>
    <w:rsid w:val="284B3410"/>
    <w:rsid w:val="284C27A5"/>
    <w:rsid w:val="2C696383"/>
    <w:rsid w:val="2FC230F7"/>
    <w:rsid w:val="335830D1"/>
    <w:rsid w:val="37B130CB"/>
    <w:rsid w:val="3D88134F"/>
    <w:rsid w:val="3ED23D4A"/>
    <w:rsid w:val="48E43F94"/>
    <w:rsid w:val="49530C95"/>
    <w:rsid w:val="52634AD4"/>
    <w:rsid w:val="54EE1A74"/>
    <w:rsid w:val="56842BF7"/>
    <w:rsid w:val="6C4B0FED"/>
    <w:rsid w:val="73480D90"/>
    <w:rsid w:val="747072BD"/>
    <w:rsid w:val="76DC4939"/>
    <w:rsid w:val="78677845"/>
    <w:rsid w:val="7A9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unhideWhenUsed/>
    <w:qFormat/>
    <w:uiPriority w:val="99"/>
    <w:pPr>
      <w:spacing w:before="100" w:beforeAutospacing="1"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link w:val="13"/>
    <w:unhideWhenUsed/>
    <w:qFormat/>
    <w:uiPriority w:val="99"/>
    <w:pPr>
      <w:autoSpaceDE w:val="0"/>
      <w:autoSpaceDN w:val="0"/>
      <w:ind w:firstLine="630"/>
    </w:pPr>
    <w:rPr>
      <w:rFonts w:eastAsia="仿宋_GB2312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2"/>
    <w:unhideWhenUsed/>
    <w:qFormat/>
    <w:uiPriority w:val="99"/>
    <w:pPr>
      <w:ind w:firstLine="420" w:firstLineChars="100"/>
    </w:pPr>
  </w:style>
  <w:style w:type="character" w:customStyle="1" w:styleId="11">
    <w:name w:val="正文文本 Char"/>
    <w:basedOn w:val="10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正文首行缩进 Char"/>
    <w:basedOn w:val="11"/>
    <w:link w:val="8"/>
    <w:qFormat/>
    <w:uiPriority w:val="99"/>
  </w:style>
  <w:style w:type="character" w:customStyle="1" w:styleId="13">
    <w:name w:val="正文文本缩进 3 Char"/>
    <w:basedOn w:val="10"/>
    <w:link w:val="6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1146</Words>
  <Characters>1276</Characters>
  <Lines>12</Lines>
  <Paragraphs>3</Paragraphs>
  <TotalTime>4</TotalTime>
  <ScaleCrop>false</ScaleCrop>
  <LinksUpToDate>false</LinksUpToDate>
  <CharactersWithSpaces>1432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2022-07-10T01:42:00Z</dcterms:created>
  <dc:creator>w</dc:creator>
  <cp:lastModifiedBy>Administrator</cp:lastModifiedBy>
  <cp:lastPrinted>2023-06-14T09:47:00Z</cp:lastPrinted>
  <dcterms:modified xsi:type="dcterms:W3CDTF">2023-07-10T09:55:50Z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3FC38705AF8F42128E33DCAAF2C2FB3D</vt:lpwstr>
  </property>
</Properties>
</file>