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eastAsia="方正仿宋简体"/>
          <w:color w:val="000000"/>
          <w:sz w:val="28"/>
          <w:szCs w:val="28"/>
        </w:rPr>
      </w:pPr>
      <w:bookmarkStart w:id="0" w:name="_GoBack"/>
      <w:bookmarkEnd w:id="0"/>
      <w:r>
        <w:rPr>
          <w:rFonts w:eastAsia="方正仿宋简体"/>
          <w:color w:val="000000"/>
          <w:sz w:val="28"/>
          <w:szCs w:val="28"/>
        </w:rPr>
        <w:t>牟定县</w:t>
      </w:r>
      <w:r>
        <w:rPr>
          <w:rFonts w:hint="default" w:eastAsia="方正仿宋简体"/>
          <w:color w:val="000000"/>
          <w:sz w:val="28"/>
          <w:szCs w:val="28"/>
        </w:rPr>
        <w:t>202</w:t>
      </w:r>
      <w:r>
        <w:rPr>
          <w:rFonts w:eastAsia="方正仿宋简体"/>
          <w:color w:val="000000"/>
          <w:sz w:val="28"/>
          <w:szCs w:val="28"/>
        </w:rPr>
        <w:t>2</w:t>
      </w:r>
      <w:r>
        <w:rPr>
          <w:rFonts w:hint="default" w:eastAsia="方正仿宋简体"/>
          <w:color w:val="000000"/>
          <w:sz w:val="28"/>
          <w:szCs w:val="28"/>
        </w:rPr>
        <w:t>年</w:t>
      </w:r>
      <w:r>
        <w:rPr>
          <w:rFonts w:eastAsia="方正仿宋简体"/>
          <w:color w:val="000000"/>
          <w:sz w:val="28"/>
          <w:szCs w:val="28"/>
        </w:rPr>
        <w:t>第二</w:t>
      </w:r>
      <w:r>
        <w:rPr>
          <w:rFonts w:hint="default" w:eastAsia="方正仿宋简体"/>
          <w:color w:val="000000"/>
          <w:sz w:val="28"/>
          <w:szCs w:val="28"/>
        </w:rPr>
        <w:t>季度</w:t>
      </w:r>
      <w:r>
        <w:rPr>
          <w:rFonts w:eastAsia="方正仿宋简体"/>
          <w:color w:val="000000"/>
          <w:sz w:val="28"/>
          <w:szCs w:val="28"/>
        </w:rPr>
        <w:t>“千吨万人”饮用</w:t>
      </w:r>
      <w:r>
        <w:rPr>
          <w:rFonts w:hint="default" w:eastAsia="方正仿宋简体"/>
          <w:color w:val="000000"/>
          <w:sz w:val="28"/>
          <w:szCs w:val="28"/>
        </w:rPr>
        <w:t>水水源地</w:t>
      </w:r>
      <w:r>
        <w:rPr>
          <w:rFonts w:eastAsia="方正仿宋简体"/>
          <w:color w:val="000000"/>
          <w:sz w:val="28"/>
          <w:szCs w:val="28"/>
        </w:rPr>
        <w:t>水质状况</w:t>
      </w:r>
    </w:p>
    <w:p>
      <w:pPr>
        <w:pStyle w:val="2"/>
        <w:rPr>
          <w:rFonts w:hint="default"/>
        </w:rPr>
      </w:pPr>
    </w:p>
    <w:tbl>
      <w:tblPr>
        <w:tblStyle w:val="5"/>
        <w:tblW w:w="8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44"/>
        <w:gridCol w:w="840"/>
        <w:gridCol w:w="735"/>
        <w:gridCol w:w="750"/>
        <w:gridCol w:w="585"/>
        <w:gridCol w:w="720"/>
        <w:gridCol w:w="1035"/>
        <w:gridCol w:w="67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tblHeader/>
          <w:jc w:val="center"/>
        </w:trPr>
        <w:tc>
          <w:tcPr>
            <w:tcW w:w="46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sz w:val="18"/>
                <w:szCs w:val="18"/>
              </w:rPr>
              <w:t>序号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sz w:val="18"/>
                <w:szCs w:val="18"/>
              </w:rPr>
              <w:t>水源地基本信息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sz w:val="18"/>
                <w:szCs w:val="18"/>
              </w:rPr>
              <w:t>本季度监测结果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tblHeader/>
          <w:jc w:val="center"/>
        </w:trPr>
        <w:tc>
          <w:tcPr>
            <w:tcW w:w="46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sz w:val="18"/>
                <w:szCs w:val="18"/>
              </w:rPr>
              <w:t>水源地名称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水源</w:t>
            </w:r>
          </w:p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水源地类型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水源地性质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监测频次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水质类别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达标情况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超标项目/</w:t>
            </w:r>
          </w:p>
          <w:p>
            <w:pPr>
              <w:widowControl/>
              <w:spacing w:line="300" w:lineRule="exact"/>
              <w:jc w:val="center"/>
              <w:rPr>
                <w:rFonts w:hint="default" w:eastAsia="方正仿宋简体"/>
                <w:b/>
                <w:kern w:val="0"/>
                <w:sz w:val="18"/>
                <w:szCs w:val="18"/>
              </w:rPr>
            </w:pPr>
            <w:r>
              <w:rPr>
                <w:rFonts w:hint="default" w:eastAsia="方正仿宋简体"/>
                <w:b/>
                <w:kern w:val="0"/>
                <w:sz w:val="18"/>
                <w:szCs w:val="18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中</w:t>
            </w:r>
            <w:r>
              <w:rPr>
                <w:rFonts w:eastAsia="方正仿宋简体"/>
                <w:kern w:val="0"/>
                <w:sz w:val="18"/>
                <w:szCs w:val="18"/>
              </w:rPr>
              <w:t>峰</w:t>
            </w:r>
            <w:r>
              <w:rPr>
                <w:rFonts w:hint="default" w:eastAsia="方正仿宋简体"/>
                <w:kern w:val="0"/>
                <w:sz w:val="18"/>
                <w:szCs w:val="18"/>
              </w:rPr>
              <w:t>水库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牟定县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湖库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千吨万人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每季度监测1次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Ⅱ类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优</w:t>
            </w:r>
          </w:p>
        </w:tc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eastAsia="方正仿宋简体"/>
                <w:bCs/>
                <w:sz w:val="18"/>
                <w:szCs w:val="18"/>
              </w:rPr>
              <w:t>达标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方正仿宋简体"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Cs/>
                <w:sz w:val="18"/>
                <w:szCs w:val="18"/>
              </w:rPr>
              <w:t>—</w:t>
            </w:r>
          </w:p>
        </w:tc>
      </w:tr>
    </w:tbl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1MjFiOGE0YWNiNmQ1OTU0ZDY1ZjViMWNlY2JiMjkifQ=="/>
  </w:docVars>
  <w:rsids>
    <w:rsidRoot w:val="00525055"/>
    <w:rsid w:val="000E55DA"/>
    <w:rsid w:val="00132A7C"/>
    <w:rsid w:val="00175531"/>
    <w:rsid w:val="003D0FB4"/>
    <w:rsid w:val="00525055"/>
    <w:rsid w:val="005630E5"/>
    <w:rsid w:val="007B7C18"/>
    <w:rsid w:val="00A70E0E"/>
    <w:rsid w:val="00AE52A4"/>
    <w:rsid w:val="00EB56A5"/>
    <w:rsid w:val="00EE1C3E"/>
    <w:rsid w:val="1B925093"/>
    <w:rsid w:val="32186195"/>
    <w:rsid w:val="435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联想中国</Company>
  <Pages>1</Pages>
  <Words>113</Words>
  <Characters>116</Characters>
  <Lines>1</Lines>
  <Paragraphs>1</Paragraphs>
  <TotalTime>10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2022-09-02T07:37:00Z</dcterms:created>
  <dc:creator>User</dc:creator>
  <cp:lastModifiedBy>Administrator</cp:lastModifiedBy>
  <dcterms:modified xsi:type="dcterms:W3CDTF">2022-09-22T07:57:20Z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D4410EEF262A457D9811822E56A78C43</vt:lpwstr>
  </property>
</Properties>
</file>