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 w:eastAsiaTheme="min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i w:val="0"/>
          <w:caps w:val="0"/>
          <w:color w:val="1A1A1A"/>
          <w:spacing w:val="0"/>
          <w:kern w:val="44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44"/>
          <w:szCs w:val="44"/>
          <w:lang w:val="en-US" w:eastAsia="zh-CN" w:bidi="ar"/>
        </w:rPr>
        <w:t>牟定县人民政府关于废止和公布继续有效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44"/>
          <w:szCs w:val="44"/>
          <w:lang w:val="en-US" w:eastAsia="zh-CN" w:bidi="ar"/>
        </w:rPr>
        <w:t>行政规范性文件的决定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  <w:t>牟政规〔202</w:t>
      </w: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  <w:t>〕</w:t>
      </w: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楷体_GB2312" w:hAnsi="楷体_GB2312" w:eastAsia="楷体_GB2312" w:cs="楷体_GB2312"/>
          <w:b w:val="0"/>
          <w:bCs/>
          <w:kern w:val="44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宋体" w:hAnsi="宋体" w:eastAsia="方正仿宋简体"/>
          <w:sz w:val="32"/>
          <w:szCs w:val="32"/>
        </w:rPr>
      </w:pPr>
      <w:r>
        <w:rPr>
          <w:rFonts w:ascii="宋体" w:hAnsi="宋体" w:eastAsia="方正仿宋简体"/>
          <w:sz w:val="32"/>
          <w:szCs w:val="32"/>
        </w:rPr>
        <w:t>各乡镇</w:t>
      </w:r>
      <w:r>
        <w:rPr>
          <w:rFonts w:hint="eastAsia" w:ascii="宋体" w:hAnsi="宋体" w:eastAsia="方正仿宋简体"/>
          <w:sz w:val="32"/>
          <w:szCs w:val="32"/>
        </w:rPr>
        <w:t>人民政府，县级各有关部门</w:t>
      </w:r>
      <w:r>
        <w:rPr>
          <w:rFonts w:ascii="宋体" w:hAnsi="宋体" w:eastAsia="方正仿宋简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宋体" w:hAnsi="宋体" w:eastAsia="方正仿宋简体"/>
          <w:sz w:val="32"/>
          <w:szCs w:val="32"/>
          <w:lang w:eastAsia="zh-CN"/>
        </w:rPr>
      </w:pPr>
      <w:r>
        <w:rPr>
          <w:rFonts w:hint="eastAsia" w:ascii="宋体" w:hAnsi="宋体" w:eastAsia="方正仿宋简体"/>
          <w:sz w:val="32"/>
          <w:szCs w:val="32"/>
          <w:lang w:eastAsia="zh-CN"/>
        </w:rPr>
        <w:t>为维护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国家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法制统一，规范行政行为，促进依法行政，按照省、州人民政府的统一部署，县人民政府依据《云南省行政规范性文件制定和备案办法》的规定，组织对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2022年5月1日前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现行有效的行政规范性文件进行了全面清理。经过清理，并经</w:t>
      </w:r>
      <w:r>
        <w:rPr>
          <w:rFonts w:hint="eastAsia" w:ascii="宋体" w:hAnsi="宋体" w:eastAsia="方正仿宋简体"/>
          <w:sz w:val="32"/>
          <w:szCs w:val="32"/>
        </w:rPr>
        <w:t>十八届县人民政府第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方正仿宋简体"/>
          <w:sz w:val="32"/>
          <w:szCs w:val="32"/>
        </w:rPr>
        <w:t>次常务会议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审议</w:t>
      </w:r>
      <w:r>
        <w:rPr>
          <w:rFonts w:ascii="宋体" w:hAnsi="宋体" w:eastAsia="方正仿宋简体"/>
          <w:sz w:val="32"/>
          <w:szCs w:val="32"/>
        </w:rPr>
        <w:t>，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县人民政府决定：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宋体" w:hAnsi="宋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宋体" w:hAnsi="宋体" w:eastAsia="方正黑体简体" w:cs="方正黑体简体"/>
          <w:sz w:val="32"/>
          <w:szCs w:val="32"/>
          <w:lang w:eastAsia="zh-CN"/>
        </w:rPr>
        <w:t>一、对下列</w:t>
      </w:r>
      <w:r>
        <w:rPr>
          <w:rFonts w:hint="eastAsia" w:ascii="宋体" w:hAnsi="宋体" w:eastAsia="方正黑体简体" w:cs="方正黑体简体"/>
          <w:sz w:val="32"/>
          <w:szCs w:val="32"/>
          <w:lang w:val="en-US" w:eastAsia="zh-CN"/>
        </w:rPr>
        <w:t>6件行政规范性文件予以废止。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（一）</w:t>
      </w:r>
      <w:r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  <w:t>《牟定县农民工工资保障办法 》（2010年4月1日牟定县人民政府公告第4号发布实施）；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（二）</w:t>
      </w:r>
      <w:r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  <w:t>《牟定县农民工工资拖欠投诉处理办法》（2010年4月6日牟定县人民政府公告第5号发布实施）；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（三）</w:t>
      </w:r>
      <w:r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  <w:t>《牟定县城市道路停车泊位收费管理规定》（2014年1月13日牟政发〔2014〕8号发布实施）；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（四）</w:t>
      </w:r>
      <w:r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  <w:t>《牟定县县城市政公共设施管理暂行规定》（2009年2月25日牟定县人民政府公告第1号发布实施）；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（五）</w:t>
      </w:r>
      <w:r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  <w:t>《牟定县化湖区域管理暂行规定》（2009年2月25日牟定县人民政府公告第2号发布实施）；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（六）</w:t>
      </w:r>
      <w:r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  <w:t>《牟定县校车安全管理实施办法（试行）》（2015年9月25日牟政办发〔2015〕52号发布实施）。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宋体" w:hAnsi="宋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宋体" w:hAnsi="宋体" w:eastAsia="方正黑体简体" w:cs="方正黑体简体"/>
          <w:sz w:val="32"/>
          <w:szCs w:val="32"/>
          <w:lang w:val="en-US" w:eastAsia="zh-CN"/>
        </w:rPr>
        <w:t>二、下列19件行政规范性文件公布继续有效。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（一）</w:t>
      </w:r>
      <w:r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  <w:t>《牟定县城市“门前三包”责任制管理暂行办法》（2008年5月8日牟定县人民政府公告第2号发布实施）；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（二）</w:t>
      </w:r>
      <w:r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  <w:t>《牟定县城市生活垃圾管理暂行办法 》（2008年5月8日牟定县人民政府公告第3号发布实施）；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（三）</w:t>
      </w:r>
      <w:r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  <w:t>《牟定县防空地下室易地建设费管理使用办法》（2012年1月4日牟政通〔2012〕2号发布实施）；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（四）</w:t>
      </w:r>
      <w:r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  <w:t>《牟定县公共资源交易保证金代收代退管理办法（试行）》（2012年11月8日牟政办发〔2012〕22号发布实施）；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（五）</w:t>
      </w:r>
      <w:r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  <w:t>《牟定县殡葬管理办法》（2013年3月15日牟定县人民政府公告第16号发布实施）；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（六）</w:t>
      </w:r>
      <w:r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  <w:t>《牟定县公共租赁住房管理办法》（2013年10月28日牟定县人民政府公告第17号发布实施，2018年12月5日牟政规〔2018〕2号修改公布实施）；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（七）</w:t>
      </w:r>
      <w:r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  <w:t>《牟定县城市道路停车泊位管理办法》（2013年11月5日牟定县人民政府公告第18号发布实施）；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（八）</w:t>
      </w:r>
      <w:r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  <w:t>《牟定县新型职业农民培育认定管理办法（试行）》（2014年11月21日牟政办发〔2014〕63号发布实施）；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（九）</w:t>
      </w:r>
      <w:r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  <w:t>《牟定县人民政府质量管理奖管理办法》（2014年11月28日牟政办发〔2014〕65号发布实施）；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（十）</w:t>
      </w:r>
      <w:r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  <w:t>《牟定县预拌商品混凝土管理办法》（2015年3月20日牟定县人民政府公告第20号发布实施）；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（十一）</w:t>
      </w:r>
      <w:r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  <w:t>《牟定县财政扶持企业发展专项资金申报使用管理细则》（2015年3月31日牟政发〔2015〕50号发布实施）；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（十二）</w:t>
      </w:r>
      <w:r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  <w:t>《牟定县保障性住房管理办法补充细则》（2015年6月4日牟政办发〔2015〕33号发布实施）；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（十三）</w:t>
      </w:r>
      <w:r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  <w:t>《牟定县腐乳地理标志产品保护管理办法》（2015年9月18日牟定县人民政府公告第21号发布实施）；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（十四）</w:t>
      </w:r>
      <w:r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  <w:t>《牟定县企业退休人员社会化管理服务专项经费管理使用暂行办法》（2015年10月10日牟政办发〔2015〕54号发布实施）；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（十五）</w:t>
      </w:r>
      <w:r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  <w:t>《牟定县安全生产举报奖励办法》（2017年1月23日牟定县人民政府公告第28号发布实施）；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（十六）</w:t>
      </w:r>
      <w:r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  <w:t>《牟定县住宅专项维修资金管理暂行办法》（2017年1月23日牟定县人民政府公告第29号发布实施）；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（十七）</w:t>
      </w:r>
      <w:r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  <w:t>《牟定县农村公益性公墓管理办法（试行）》（2019年8月15日牟民规〔2019〕1号发布实施）；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（十八）</w:t>
      </w:r>
      <w:r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  <w:t>《牟定县农村饮水安全工程运行管理办法（试行）》（2020年11月4日牟政规〔2020〕2号发布实施）；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（十九）</w:t>
      </w:r>
      <w:r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  <w:t>《牟定县招商引资优惠办法》（2022年4月19日牟政规〔2022〕1号发布实施）。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textAlignment w:val="auto"/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textAlignment w:val="auto"/>
        <w:rPr>
          <w:rFonts w:hint="eastAsia" w:ascii="仿宋_GB2312" w:hAnsi="仿宋_GB2312" w:eastAsia="仿宋_GB2312" w:cs="仿宋_GB2312"/>
          <w:snapToGrid w:val="0"/>
          <w:spacing w:val="-14"/>
          <w:kern w:val="0"/>
          <w:sz w:val="32"/>
          <w:szCs w:val="32"/>
        </w:rPr>
      </w:pPr>
      <w:r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</w:t>
      </w: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napToGrid w:val="0"/>
          <w:spacing w:val="-14"/>
          <w:kern w:val="0"/>
          <w:sz w:val="32"/>
          <w:szCs w:val="32"/>
        </w:rPr>
        <w:t xml:space="preserve">                                      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textAlignment w:val="auto"/>
        <w:rPr>
          <w:rFonts w:hint="eastAsia" w:ascii="仿宋_GB2312" w:hAnsi="仿宋_GB2312" w:eastAsia="仿宋_GB2312" w:cs="仿宋_GB2312"/>
          <w:snapToGrid w:val="0"/>
          <w:spacing w:val="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-14"/>
          <w:kern w:val="0"/>
          <w:sz w:val="32"/>
          <w:szCs w:val="32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napToGrid w:val="0"/>
          <w:spacing w:val="-14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spacing w:val="-14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pacing w:val="20"/>
          <w:kern w:val="0"/>
          <w:sz w:val="32"/>
          <w:szCs w:val="32"/>
        </w:rPr>
        <w:t>牟定县人民政府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 xml:space="preserve">  2022年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(此件公开发布)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9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OnpdHUAAAABgEAAA8AAAAAAAAAAQAgAAAAIgAAAGRycy9k&#10;b3ducmV2LnhtbFBLAQIUABQAAAAIAIdO4kCuozrgzQEAAGcDAAAOAAAAAAAAAAEAIAAAACMBAABk&#10;cnMvZTJvRG9jLnhtbFBLBQYAAAAABgAGAFkBAABi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牟定县人民政府发布     </w:t>
    </w:r>
  </w:p>
  <w:p>
    <w:pPr>
      <w:pStyle w:val="9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60288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1EdA1tUAAAAJAQAADwAAAAAAAAABACAA&#10;AAAiAAAAZHJzL2Rvd25yZXYueG1sUEsBAhQAFAAAAAgAh07iQOPuMRnXAQAAbwMAAA4AAAAAAAAA&#10;AQAgAAAAJAEAAGRycy9lMm9Eb2MueG1sUEsFBgAAAAAGAAYAWQEAAG0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牟定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县人民政府行政规范性文件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F678E8"/>
    <w:rsid w:val="019E71BD"/>
    <w:rsid w:val="01AF55BC"/>
    <w:rsid w:val="02C203C4"/>
    <w:rsid w:val="04361BBD"/>
    <w:rsid w:val="04A65D40"/>
    <w:rsid w:val="04B679C3"/>
    <w:rsid w:val="059C184B"/>
    <w:rsid w:val="06706F70"/>
    <w:rsid w:val="080F63D8"/>
    <w:rsid w:val="092736CC"/>
    <w:rsid w:val="09341458"/>
    <w:rsid w:val="0A0254C5"/>
    <w:rsid w:val="0B0912D7"/>
    <w:rsid w:val="0BF3339E"/>
    <w:rsid w:val="0CFF14BD"/>
    <w:rsid w:val="0D5739C6"/>
    <w:rsid w:val="0E426EFF"/>
    <w:rsid w:val="0ED6461F"/>
    <w:rsid w:val="105033A3"/>
    <w:rsid w:val="11D31F45"/>
    <w:rsid w:val="12600A42"/>
    <w:rsid w:val="13B234DE"/>
    <w:rsid w:val="152D2DCA"/>
    <w:rsid w:val="153E73B2"/>
    <w:rsid w:val="1682600A"/>
    <w:rsid w:val="17765DB7"/>
    <w:rsid w:val="1B2A3078"/>
    <w:rsid w:val="1C060AD2"/>
    <w:rsid w:val="1C2B6ED7"/>
    <w:rsid w:val="1D5E2951"/>
    <w:rsid w:val="1DEC284C"/>
    <w:rsid w:val="1E6523AC"/>
    <w:rsid w:val="205B1A7C"/>
    <w:rsid w:val="2107011E"/>
    <w:rsid w:val="22440422"/>
    <w:rsid w:val="23501253"/>
    <w:rsid w:val="263E34DF"/>
    <w:rsid w:val="28B24999"/>
    <w:rsid w:val="28E76344"/>
    <w:rsid w:val="2A473B36"/>
    <w:rsid w:val="2BDC7F86"/>
    <w:rsid w:val="2DD277F4"/>
    <w:rsid w:val="2EC935D1"/>
    <w:rsid w:val="2F8663CE"/>
    <w:rsid w:val="31A15F24"/>
    <w:rsid w:val="3300484A"/>
    <w:rsid w:val="339C5932"/>
    <w:rsid w:val="33F37B09"/>
    <w:rsid w:val="34370F81"/>
    <w:rsid w:val="36A76B8A"/>
    <w:rsid w:val="395347B5"/>
    <w:rsid w:val="39775AE3"/>
    <w:rsid w:val="39A232A0"/>
    <w:rsid w:val="39E745AA"/>
    <w:rsid w:val="3A440349"/>
    <w:rsid w:val="3B5A6BBB"/>
    <w:rsid w:val="3B7C1CB5"/>
    <w:rsid w:val="3BAE51D2"/>
    <w:rsid w:val="3BFA0293"/>
    <w:rsid w:val="3E354A48"/>
    <w:rsid w:val="3EDA13A6"/>
    <w:rsid w:val="4135615D"/>
    <w:rsid w:val="41D87B2A"/>
    <w:rsid w:val="42F058B7"/>
    <w:rsid w:val="436109F6"/>
    <w:rsid w:val="441A38D4"/>
    <w:rsid w:val="45D87D62"/>
    <w:rsid w:val="45F0653F"/>
    <w:rsid w:val="468914FB"/>
    <w:rsid w:val="46FA0D41"/>
    <w:rsid w:val="474351C9"/>
    <w:rsid w:val="49684914"/>
    <w:rsid w:val="49DF3376"/>
    <w:rsid w:val="4A61781E"/>
    <w:rsid w:val="4A735502"/>
    <w:rsid w:val="4BC77339"/>
    <w:rsid w:val="4C57237E"/>
    <w:rsid w:val="4C9236C5"/>
    <w:rsid w:val="4D705C56"/>
    <w:rsid w:val="5009137E"/>
    <w:rsid w:val="505C172E"/>
    <w:rsid w:val="516F3E01"/>
    <w:rsid w:val="52F46F0B"/>
    <w:rsid w:val="53D8014D"/>
    <w:rsid w:val="55E064E0"/>
    <w:rsid w:val="572C6D10"/>
    <w:rsid w:val="580345B1"/>
    <w:rsid w:val="583A6907"/>
    <w:rsid w:val="592965FA"/>
    <w:rsid w:val="59CC36E5"/>
    <w:rsid w:val="5BDA323A"/>
    <w:rsid w:val="5DC34279"/>
    <w:rsid w:val="5E022044"/>
    <w:rsid w:val="5E3E5CCF"/>
    <w:rsid w:val="5F06683F"/>
    <w:rsid w:val="5F1B038E"/>
    <w:rsid w:val="608526C0"/>
    <w:rsid w:val="608816D1"/>
    <w:rsid w:val="60DC7843"/>
    <w:rsid w:val="60E26238"/>
    <w:rsid w:val="60EF4E7F"/>
    <w:rsid w:val="63061B1B"/>
    <w:rsid w:val="65F945F5"/>
    <w:rsid w:val="6620655A"/>
    <w:rsid w:val="665233C1"/>
    <w:rsid w:val="68E239BE"/>
    <w:rsid w:val="68F66447"/>
    <w:rsid w:val="6AD9688B"/>
    <w:rsid w:val="6D0E3F22"/>
    <w:rsid w:val="6E922AF0"/>
    <w:rsid w:val="6FB45739"/>
    <w:rsid w:val="6FEA7DB1"/>
    <w:rsid w:val="702916FA"/>
    <w:rsid w:val="70EF5540"/>
    <w:rsid w:val="72233AED"/>
    <w:rsid w:val="729842A7"/>
    <w:rsid w:val="729C7BF9"/>
    <w:rsid w:val="72A83E12"/>
    <w:rsid w:val="72E467DA"/>
    <w:rsid w:val="73C622A6"/>
    <w:rsid w:val="74A17A24"/>
    <w:rsid w:val="756C7218"/>
    <w:rsid w:val="76CA65D5"/>
    <w:rsid w:val="782E0840"/>
    <w:rsid w:val="78AC0524"/>
    <w:rsid w:val="78E42347"/>
    <w:rsid w:val="791E729B"/>
    <w:rsid w:val="794D4E21"/>
    <w:rsid w:val="7C24193C"/>
    <w:rsid w:val="7C9011D9"/>
    <w:rsid w:val="7D676B4A"/>
    <w:rsid w:val="7DC03128"/>
    <w:rsid w:val="7DC651C5"/>
    <w:rsid w:val="7FCC2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toc 5"/>
    <w:basedOn w:val="1"/>
    <w:next w:val="1"/>
    <w:qFormat/>
    <w:uiPriority w:val="0"/>
    <w:pPr>
      <w:ind w:left="1680" w:leftChars="8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Body Text Indent 3"/>
    <w:basedOn w:val="1"/>
    <w:qFormat/>
    <w:uiPriority w:val="0"/>
    <w:pPr>
      <w:autoSpaceDE w:val="0"/>
      <w:autoSpaceDN w:val="0"/>
      <w:ind w:firstLine="630"/>
    </w:p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Hyperlink"/>
    <w:basedOn w:val="13"/>
    <w:qFormat/>
    <w:uiPriority w:val="0"/>
    <w:rPr>
      <w:color w:val="0000FF"/>
      <w:u w:val="single"/>
    </w:rPr>
  </w:style>
  <w:style w:type="paragraph" w:customStyle="1" w:styleId="15">
    <w:name w:val="vsbcontent_end"/>
    <w:basedOn w:val="1"/>
    <w:qFormat/>
    <w:uiPriority w:val="0"/>
    <w:pPr>
      <w:spacing w:line="432" w:lineRule="auto"/>
      <w:ind w:firstLine="420"/>
      <w:jc w:val="left"/>
    </w:pPr>
    <w:rPr>
      <w:kern w:val="0"/>
      <w:sz w:val="28"/>
      <w:szCs w:val="28"/>
      <w:lang w:val="en-US" w:eastAsia="zh-CN" w:bidi="ar"/>
    </w:rPr>
  </w:style>
  <w:style w:type="paragraph" w:customStyle="1" w:styleId="16">
    <w:name w:val="vsbcontent_start"/>
    <w:basedOn w:val="1"/>
    <w:qFormat/>
    <w:uiPriority w:val="0"/>
    <w:pPr>
      <w:spacing w:line="432" w:lineRule="auto"/>
      <w:ind w:firstLine="420"/>
      <w:jc w:val="left"/>
    </w:pPr>
    <w:rPr>
      <w:kern w:val="0"/>
      <w:sz w:val="28"/>
      <w:szCs w:val="28"/>
      <w:lang w:val="en-US" w:eastAsia="zh-CN" w:bidi="ar"/>
    </w:rPr>
  </w:style>
  <w:style w:type="paragraph" w:customStyle="1" w:styleId="17">
    <w:name w:val="p15"/>
    <w:basedOn w:val="1"/>
    <w:qFormat/>
    <w:uiPriority w:val="0"/>
    <w:pPr>
      <w:widowControl/>
      <w:jc w:val="left"/>
    </w:pPr>
    <w:rPr>
      <w:rFonts w:ascii="Arial" w:hAnsi="Arial" w:cs="Arial"/>
      <w:kern w:val="0"/>
      <w:sz w:val="24"/>
    </w:rPr>
  </w:style>
  <w:style w:type="paragraph" w:customStyle="1" w:styleId="18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9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2101</Words>
  <Characters>2136</Characters>
  <Lines>1</Lines>
  <Paragraphs>1</Paragraphs>
  <TotalTime>1</TotalTime>
  <ScaleCrop>false</ScaleCrop>
  <LinksUpToDate>false</LinksUpToDate>
  <CharactersWithSpaces>2161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综合股收文员</cp:lastModifiedBy>
  <cp:lastPrinted>2021-10-26T03:30:00Z</cp:lastPrinted>
  <dcterms:modified xsi:type="dcterms:W3CDTF">2022-08-09T01:14:18Z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48C61CB29D3F4D9384F5922CF0F7FFB4</vt:lpwstr>
  </property>
</Properties>
</file>