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rPr>
      </w:pPr>
    </w:p>
    <w:p>
      <w:pPr>
        <w:jc w:val="center"/>
        <w:rPr>
          <w:rFonts w:hint="eastAsia" w:ascii="宋体" w:hAnsi="宋体" w:eastAsia="宋体" w:cs="宋体"/>
        </w:rPr>
      </w:pPr>
    </w:p>
    <w:p>
      <w:pPr>
        <w:jc w:val="center"/>
        <w:rPr>
          <w:rFonts w:hint="eastAsia" w:ascii="宋体" w:hAnsi="宋体" w:eastAsia="宋体" w:cs="宋体"/>
        </w:rPr>
      </w:pPr>
    </w:p>
    <w:p>
      <w:pPr>
        <w:spacing w:line="360" w:lineRule="auto"/>
        <w:jc w:val="center"/>
        <w:rPr>
          <w:rFonts w:hint="eastAsia" w:ascii="宋体" w:hAnsi="宋体" w:eastAsia="宋体" w:cs="宋体"/>
          <w:b/>
          <w:bCs/>
          <w:sz w:val="52"/>
          <w:szCs w:val="52"/>
        </w:rPr>
      </w:pPr>
      <w:r>
        <w:rPr>
          <w:rFonts w:hint="eastAsia" w:ascii="宋体" w:hAnsi="宋体" w:eastAsia="宋体" w:cs="宋体"/>
          <w:b/>
          <w:bCs/>
          <w:sz w:val="52"/>
          <w:szCs w:val="52"/>
        </w:rPr>
        <w:t>拟征收土地现状调查报告</w:t>
      </w:r>
    </w:p>
    <w:p>
      <w:pPr>
        <w:spacing w:line="360" w:lineRule="auto"/>
        <w:jc w:val="center"/>
        <w:rPr>
          <w:rFonts w:hint="eastAsia" w:ascii="宋体" w:hAnsi="宋体" w:eastAsia="宋体" w:cs="宋体"/>
          <w:b/>
          <w:bCs/>
        </w:rPr>
      </w:pPr>
    </w:p>
    <w:p>
      <w:pPr>
        <w:spacing w:line="360" w:lineRule="auto"/>
        <w:jc w:val="center"/>
        <w:rPr>
          <w:rFonts w:hint="eastAsia" w:ascii="宋体" w:hAnsi="宋体" w:eastAsia="宋体" w:cs="宋体"/>
          <w:b/>
          <w:bCs/>
        </w:rPr>
      </w:pPr>
    </w:p>
    <w:p>
      <w:pPr>
        <w:spacing w:line="360" w:lineRule="auto"/>
        <w:jc w:val="both"/>
        <w:rPr>
          <w:rFonts w:hint="eastAsia" w:ascii="宋体" w:hAnsi="宋体" w:eastAsia="宋体" w:cs="宋体"/>
          <w:b/>
          <w:bCs/>
        </w:rPr>
      </w:pPr>
    </w:p>
    <w:p>
      <w:pPr>
        <w:spacing w:line="360" w:lineRule="auto"/>
        <w:jc w:val="both"/>
        <w:rPr>
          <w:rFonts w:hint="eastAsia" w:ascii="宋体" w:hAnsi="宋体" w:eastAsia="宋体" w:cs="宋体"/>
          <w:b/>
          <w:bCs/>
        </w:rPr>
      </w:pPr>
    </w:p>
    <w:p>
      <w:pPr>
        <w:spacing w:line="360" w:lineRule="auto"/>
        <w:jc w:val="both"/>
        <w:rPr>
          <w:rFonts w:hint="eastAsia" w:ascii="宋体" w:hAnsi="宋体" w:eastAsia="宋体" w:cs="宋体"/>
          <w:b/>
          <w:bCs/>
        </w:rPr>
      </w:pPr>
    </w:p>
    <w:p>
      <w:pPr>
        <w:spacing w:line="360" w:lineRule="auto"/>
        <w:jc w:val="both"/>
        <w:rPr>
          <w:rFonts w:hint="eastAsia" w:ascii="宋体" w:hAnsi="宋体" w:eastAsia="宋体" w:cs="宋体"/>
          <w:b/>
          <w:bCs/>
        </w:rPr>
      </w:pPr>
    </w:p>
    <w:p>
      <w:pPr>
        <w:spacing w:line="360" w:lineRule="auto"/>
        <w:jc w:val="center"/>
        <w:rPr>
          <w:rFonts w:hint="eastAsia" w:ascii="宋体" w:hAnsi="宋体" w:eastAsia="宋体" w:cs="宋体"/>
          <w:b/>
          <w:bCs/>
        </w:rPr>
      </w:pPr>
    </w:p>
    <w:p>
      <w:pPr>
        <w:spacing w:line="360" w:lineRule="auto"/>
        <w:jc w:val="center"/>
        <w:rPr>
          <w:rFonts w:hint="eastAsia" w:ascii="宋体" w:hAnsi="宋体" w:eastAsia="宋体" w:cs="宋体"/>
          <w:b/>
          <w:bCs/>
          <w:sz w:val="24"/>
          <w:szCs w:val="24"/>
          <w:lang w:val="en-US" w:eastAsia="zh-CN"/>
        </w:rPr>
      </w:pPr>
      <w:r>
        <w:rPr>
          <w:rFonts w:hint="eastAsia" w:ascii="宋体" w:hAnsi="宋体" w:eastAsia="宋体" w:cs="宋体"/>
          <w:b/>
          <w:bCs/>
          <w:sz w:val="30"/>
          <w:szCs w:val="30"/>
          <w:lang w:val="en-US" w:eastAsia="zh-CN"/>
        </w:rPr>
        <w:t>建设</w:t>
      </w:r>
      <w:r>
        <w:rPr>
          <w:rFonts w:hint="eastAsia" w:ascii="宋体" w:hAnsi="宋体" w:eastAsia="宋体" w:cs="宋体"/>
          <w:b/>
          <w:bCs/>
          <w:sz w:val="30"/>
          <w:szCs w:val="30"/>
        </w:rPr>
        <w:t>项目名称：</w:t>
      </w:r>
      <w:r>
        <w:rPr>
          <w:rFonts w:hint="eastAsia" w:ascii="宋体" w:hAnsi="宋体" w:eastAsia="宋体" w:cs="宋体"/>
          <w:b/>
          <w:bCs/>
          <w:sz w:val="30"/>
          <w:szCs w:val="30"/>
          <w:lang w:eastAsia="zh-CN"/>
        </w:rPr>
        <w:t>楚雄州牟定县农村供水保障专项行动项目</w:t>
      </w:r>
    </w:p>
    <w:p>
      <w:pPr>
        <w:spacing w:line="360" w:lineRule="auto"/>
        <w:jc w:val="center"/>
        <w:rPr>
          <w:rFonts w:hint="eastAsia" w:ascii="宋体" w:hAnsi="宋体" w:eastAsia="宋体" w:cs="宋体"/>
          <w:b/>
          <w:bCs/>
          <w:sz w:val="24"/>
          <w:szCs w:val="24"/>
          <w:lang w:val="en-US" w:eastAsia="zh-CN"/>
        </w:rPr>
      </w:pPr>
    </w:p>
    <w:p>
      <w:pPr>
        <w:spacing w:line="360" w:lineRule="auto"/>
        <w:jc w:val="center"/>
        <w:rPr>
          <w:rFonts w:hint="eastAsia" w:ascii="宋体" w:hAnsi="宋体" w:eastAsia="宋体" w:cs="宋体"/>
          <w:b/>
          <w:bCs/>
          <w:sz w:val="24"/>
          <w:szCs w:val="24"/>
          <w:lang w:val="en-US" w:eastAsia="zh-CN"/>
        </w:rPr>
      </w:pPr>
    </w:p>
    <w:p>
      <w:pPr>
        <w:spacing w:line="360" w:lineRule="auto"/>
        <w:jc w:val="center"/>
        <w:rPr>
          <w:rFonts w:hint="eastAsia" w:ascii="宋体" w:hAnsi="宋体" w:eastAsia="宋体" w:cs="宋体"/>
          <w:b/>
          <w:bCs/>
          <w:sz w:val="24"/>
          <w:szCs w:val="24"/>
          <w:lang w:val="en-US" w:eastAsia="zh-CN"/>
        </w:rPr>
      </w:pPr>
    </w:p>
    <w:p>
      <w:pPr>
        <w:spacing w:line="360" w:lineRule="auto"/>
        <w:jc w:val="both"/>
        <w:rPr>
          <w:rFonts w:hint="eastAsia" w:ascii="宋体" w:hAnsi="宋体" w:eastAsia="宋体" w:cs="宋体"/>
          <w:b/>
          <w:bCs/>
          <w:sz w:val="24"/>
          <w:szCs w:val="24"/>
          <w:lang w:val="en-US" w:eastAsia="zh-CN"/>
        </w:rPr>
      </w:pPr>
    </w:p>
    <w:p>
      <w:pPr>
        <w:spacing w:line="360" w:lineRule="auto"/>
        <w:jc w:val="center"/>
        <w:rPr>
          <w:rFonts w:hint="eastAsia" w:ascii="宋体" w:hAnsi="宋体" w:eastAsia="宋体" w:cs="宋体"/>
          <w:b/>
          <w:bCs/>
          <w:sz w:val="28"/>
          <w:szCs w:val="28"/>
          <w:lang w:val="en-US" w:eastAsia="zh-CN"/>
        </w:rPr>
      </w:pPr>
    </w:p>
    <w:p>
      <w:pPr>
        <w:spacing w:line="360" w:lineRule="auto"/>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征地实施单位：牟定县人民政府</w:t>
      </w:r>
    </w:p>
    <w:p>
      <w:pPr>
        <w:spacing w:line="360" w:lineRule="auto"/>
        <w:jc w:val="center"/>
        <w:rPr>
          <w:rFonts w:hint="eastAsia" w:ascii="宋体" w:hAnsi="宋体" w:eastAsia="宋体" w:cs="宋体"/>
          <w:b/>
          <w:bCs/>
          <w:sz w:val="28"/>
          <w:szCs w:val="28"/>
          <w:lang w:val="en-US" w:eastAsia="zh-CN"/>
        </w:rPr>
      </w:pPr>
    </w:p>
    <w:p>
      <w:pPr>
        <w:spacing w:line="360" w:lineRule="auto"/>
        <w:jc w:val="center"/>
        <w:rPr>
          <w:rFonts w:hint="eastAsia" w:ascii="宋体" w:hAnsi="宋体" w:eastAsia="宋体" w:cs="宋体"/>
          <w:b/>
          <w:bCs/>
          <w:sz w:val="28"/>
          <w:szCs w:val="28"/>
          <w:lang w:val="en-US" w:eastAsia="zh-CN"/>
        </w:rPr>
      </w:pPr>
    </w:p>
    <w:p>
      <w:pPr>
        <w:spacing w:line="360" w:lineRule="auto"/>
        <w:jc w:val="center"/>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报告编制单位：云南经纶土地勘测设计有限公司</w:t>
      </w:r>
    </w:p>
    <w:p>
      <w:pPr>
        <w:spacing w:line="360" w:lineRule="auto"/>
        <w:jc w:val="center"/>
        <w:rPr>
          <w:rFonts w:hint="eastAsia" w:ascii="宋体" w:hAnsi="宋体" w:eastAsia="宋体" w:cs="宋体"/>
          <w:b/>
          <w:bCs/>
          <w:sz w:val="28"/>
          <w:szCs w:val="28"/>
          <w:highlight w:val="none"/>
          <w:lang w:val="en-US" w:eastAsia="zh-CN"/>
        </w:rPr>
      </w:pPr>
    </w:p>
    <w:p>
      <w:pPr>
        <w:spacing w:line="360" w:lineRule="auto"/>
        <w:jc w:val="center"/>
        <w:rPr>
          <w:rFonts w:hint="eastAsia" w:ascii="宋体" w:hAnsi="宋体" w:eastAsia="宋体" w:cs="宋体"/>
          <w:b/>
          <w:bCs/>
          <w:sz w:val="28"/>
          <w:szCs w:val="28"/>
          <w:highlight w:val="none"/>
          <w:lang w:val="en-US" w:eastAsia="zh-CN"/>
        </w:rPr>
      </w:pPr>
    </w:p>
    <w:p>
      <w:pPr>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lang w:val="en-US" w:eastAsia="zh-CN"/>
        </w:rPr>
        <w:t>2023</w:t>
      </w:r>
      <w:r>
        <w:rPr>
          <w:rFonts w:hint="eastAsia" w:ascii="宋体" w:hAnsi="宋体" w:eastAsia="宋体" w:cs="宋体"/>
          <w:b/>
          <w:bCs/>
          <w:sz w:val="28"/>
          <w:szCs w:val="28"/>
        </w:rPr>
        <w:t>年</w:t>
      </w:r>
      <w:r>
        <w:rPr>
          <w:rFonts w:hint="eastAsia" w:ascii="宋体" w:hAnsi="宋体" w:eastAsia="宋体" w:cs="宋体"/>
          <w:b/>
          <w:bCs/>
          <w:sz w:val="28"/>
          <w:szCs w:val="28"/>
          <w:lang w:val="en-US" w:eastAsia="zh-CN"/>
        </w:rPr>
        <w:t>8</w:t>
      </w:r>
      <w:r>
        <w:rPr>
          <w:rFonts w:hint="eastAsia" w:ascii="宋体" w:hAnsi="宋体" w:eastAsia="宋体" w:cs="宋体"/>
          <w:b/>
          <w:bCs/>
          <w:sz w:val="28"/>
          <w:szCs w:val="28"/>
        </w:rPr>
        <w:t>月</w:t>
      </w:r>
    </w:p>
    <w:p>
      <w:pPr>
        <w:spacing w:line="360" w:lineRule="auto"/>
        <w:jc w:val="center"/>
        <w:rPr>
          <w:rFonts w:hint="eastAsia" w:ascii="宋体" w:hAnsi="宋体" w:eastAsia="宋体" w:cs="宋体"/>
          <w:sz w:val="24"/>
          <w:szCs w:val="24"/>
        </w:rPr>
        <w:sectPr>
          <w:footerReference r:id="rId3" w:type="default"/>
          <w:type w:val="continuous"/>
          <w:pgSz w:w="11906" w:h="16838"/>
          <w:pgMar w:top="1440" w:right="1797" w:bottom="1440" w:left="1797" w:header="851" w:footer="992" w:gutter="0"/>
          <w:pgNumType w:fmt="decimal"/>
          <w:cols w:space="425" w:num="1"/>
          <w:docGrid w:type="lines" w:linePitch="326" w:charSpace="0"/>
        </w:sectPr>
      </w:pPr>
      <w:r>
        <w:rPr>
          <w:rFonts w:hint="eastAsia" w:ascii="宋体" w:hAnsi="宋体" w:eastAsia="宋体" w:cs="宋体"/>
          <w:sz w:val="24"/>
          <w:szCs w:val="24"/>
        </w:rPr>
        <w:br w:type="page"/>
      </w:r>
    </w:p>
    <w:p>
      <w:pPr>
        <w:spacing w:line="360" w:lineRule="auto"/>
        <w:jc w:val="both"/>
        <w:rPr>
          <w:rFonts w:hint="eastAsia" w:ascii="宋体" w:hAnsi="宋体" w:eastAsia="宋体" w:cs="宋体"/>
          <w:sz w:val="24"/>
          <w:szCs w:val="24"/>
        </w:rPr>
      </w:pPr>
    </w:p>
    <w:p>
      <w:pPr>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rPr>
        <w:t>目录</w:t>
      </w:r>
    </w:p>
    <w:sdt>
      <w:sdtPr>
        <w:rPr>
          <w:rFonts w:hint="eastAsia" w:ascii="宋体" w:hAnsi="宋体" w:eastAsia="宋体" w:cs="宋体"/>
          <w:color w:val="auto"/>
          <w:kern w:val="2"/>
          <w:sz w:val="21"/>
          <w:szCs w:val="22"/>
          <w:lang w:val="zh-CN"/>
        </w:rPr>
        <w:id w:val="293493858"/>
        <w:docPartObj>
          <w:docPartGallery w:val="Table of Contents"/>
          <w:docPartUnique/>
        </w:docPartObj>
      </w:sdtPr>
      <w:sdtEndPr>
        <w:rPr>
          <w:rFonts w:hint="eastAsia" w:ascii="宋体" w:hAnsi="宋体" w:eastAsia="宋体" w:cs="宋体"/>
          <w:b/>
          <w:bCs/>
          <w:color w:val="auto"/>
          <w:kern w:val="2"/>
          <w:sz w:val="21"/>
          <w:szCs w:val="22"/>
          <w:lang w:val="zh-CN"/>
        </w:rPr>
      </w:sdtEndPr>
      <w:sdtContent>
        <w:p>
          <w:pPr>
            <w:pStyle w:val="25"/>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pStyle w:val="11"/>
            <w:pageBreakBefore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TOC \o "1-3" \h \z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_Toc25387 </w:instrText>
          </w:r>
          <w:r>
            <w:rPr>
              <w:rFonts w:hint="eastAsia" w:ascii="宋体" w:hAnsi="宋体" w:eastAsia="宋体" w:cs="宋体"/>
              <w:sz w:val="24"/>
              <w:szCs w:val="24"/>
            </w:rPr>
            <w:fldChar w:fldCharType="separate"/>
          </w:r>
          <w:r>
            <w:rPr>
              <w:rFonts w:hint="eastAsia" w:ascii="宋体" w:hAnsi="宋体" w:eastAsia="宋体" w:cs="宋体"/>
              <w:sz w:val="24"/>
              <w:szCs w:val="24"/>
            </w:rPr>
            <w:t>1 概述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_Toc25387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pageBreakBefore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_Toc20989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1.1 拟征收土地现状调查的意义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_Toc20989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12"/>
            <w:pageBreakBefore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_Toc32564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1.2 主要任务</w:t>
          </w:r>
          <w:r>
            <w:rPr>
              <w:rFonts w:hint="eastAsia" w:ascii="宋体" w:hAnsi="宋体" w:eastAsia="宋体" w:cs="宋体"/>
              <w:sz w:val="24"/>
              <w:szCs w:val="24"/>
              <w:lang w:val="en-US" w:eastAsia="zh-CN"/>
            </w:rPr>
            <w:t>与</w:t>
          </w:r>
          <w:r>
            <w:rPr>
              <w:rFonts w:hint="eastAsia" w:ascii="宋体" w:hAnsi="宋体" w:eastAsia="宋体" w:cs="宋体"/>
              <w:sz w:val="24"/>
              <w:szCs w:val="24"/>
            </w:rPr>
            <w:t>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_Toc32564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12"/>
            <w:pageBreakBefore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_Toc21045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1.3拟征收土地概况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_Toc21045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7"/>
            <w:pageBreakBefore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_Toc12851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1.3.1 拟征收土地现状调查对象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_Toc12851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7"/>
            <w:pageBreakBefore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_Toc3177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1.3.2 拟征收土地位置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_Toc3177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7"/>
            <w:pageBreakBefore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_Toc16293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1.3.3 拟征收土地用途</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_Toc16293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7"/>
            <w:pageBreakBefore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_Toc3851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1.3.4 拟征收土地现状概况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_Toc3851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7"/>
            <w:pageBreakBefore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_Toc6517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1.3.</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拟征收土地</w:t>
          </w:r>
          <w:r>
            <w:rPr>
              <w:rFonts w:hint="eastAsia" w:ascii="宋体" w:hAnsi="宋体" w:eastAsia="宋体" w:cs="宋体"/>
              <w:sz w:val="24"/>
              <w:szCs w:val="24"/>
              <w:lang w:val="en-US" w:eastAsia="zh-CN"/>
            </w:rPr>
            <w:t>涉及人口及社会经济情况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_Toc6517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11"/>
            <w:pageBreakBefore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_Toc13463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2 土地现状调查工作要求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_Toc13463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12"/>
            <w:pageBreakBefore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_Toc1927 </w:instrText>
          </w:r>
          <w:r>
            <w:rPr>
              <w:rFonts w:hint="eastAsia" w:ascii="宋体" w:hAnsi="宋体" w:eastAsia="宋体" w:cs="宋体"/>
              <w:bCs/>
              <w:sz w:val="24"/>
              <w:szCs w:val="24"/>
              <w:lang w:val="zh-CN"/>
            </w:rPr>
            <w:fldChar w:fldCharType="separate"/>
          </w:r>
          <w:r>
            <w:rPr>
              <w:rFonts w:hint="eastAsia" w:ascii="宋体" w:hAnsi="宋体" w:eastAsia="宋体" w:cs="宋体"/>
              <w:bCs/>
              <w:sz w:val="24"/>
              <w:szCs w:val="24"/>
            </w:rPr>
            <w:t>2.1 土地现状调查依据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_Toc1927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12"/>
            <w:pageBreakBefore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_Toc26469 </w:instrText>
          </w:r>
          <w:r>
            <w:rPr>
              <w:rFonts w:hint="eastAsia" w:ascii="宋体" w:hAnsi="宋体" w:eastAsia="宋体" w:cs="宋体"/>
              <w:bCs/>
              <w:sz w:val="24"/>
              <w:szCs w:val="24"/>
              <w:lang w:val="zh-CN"/>
            </w:rPr>
            <w:fldChar w:fldCharType="separate"/>
          </w:r>
          <w:r>
            <w:rPr>
              <w:rFonts w:hint="eastAsia" w:ascii="宋体" w:hAnsi="宋体" w:eastAsia="宋体" w:cs="宋体"/>
              <w:bCs/>
              <w:sz w:val="24"/>
              <w:szCs w:val="24"/>
            </w:rPr>
            <w:t>2.2</w:t>
          </w:r>
          <w:r>
            <w:rPr>
              <w:rFonts w:hint="eastAsia" w:ascii="宋体" w:hAnsi="宋体" w:eastAsia="宋体" w:cs="宋体"/>
              <w:bCs w:val="0"/>
              <w:sz w:val="24"/>
              <w:szCs w:val="24"/>
            </w:rPr>
            <w:t xml:space="preserve"> </w:t>
          </w:r>
          <w:r>
            <w:rPr>
              <w:rFonts w:hint="eastAsia" w:ascii="宋体" w:hAnsi="宋体" w:eastAsia="宋体" w:cs="宋体"/>
              <w:bCs/>
              <w:sz w:val="24"/>
              <w:szCs w:val="24"/>
            </w:rPr>
            <w:t>工作原则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_Toc26469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11"/>
            <w:pageBreakBefore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_Toc11436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3 组织与管理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_Toc11436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12"/>
            <w:pageBreakBefore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_Toc8544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3.1 组织与管理机构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_Toc8544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12"/>
            <w:pageBreakBefore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_Toc23584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3.2 人员投入情况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_Toc23584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12"/>
            <w:pageBreakBefore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_Toc28157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3.3 工作程序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_Toc28157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11"/>
            <w:pageBreakBefore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_Toc3067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4 拟征收土地现状调查时间及成果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_Toc3067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12"/>
            <w:pageBreakBefore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_Toc10604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4.1 调查时间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_Toc10604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12"/>
            <w:pageBreakBefore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_Toc21575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4.2调查过程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_Toc21575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12"/>
            <w:pageBreakBefore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_Toc19934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4.3土地现状调查成果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_Toc19934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bCs/>
              <w:sz w:val="24"/>
              <w:szCs w:val="24"/>
              <w:lang w:val="zh-CN"/>
            </w:rPr>
            <w:fldChar w:fldCharType="end"/>
          </w:r>
        </w:p>
      </w:sdtContent>
    </w:sdt>
    <w:p>
      <w:pPr>
        <w:pStyle w:val="3"/>
        <w:spacing w:line="360" w:lineRule="auto"/>
        <w:jc w:val="center"/>
        <w:rPr>
          <w:rFonts w:hint="eastAsia" w:ascii="宋体" w:hAnsi="宋体" w:eastAsia="宋体" w:cs="宋体"/>
        </w:rPr>
        <w:sectPr>
          <w:headerReference r:id="rId4" w:type="default"/>
          <w:footerReference r:id="rId5" w:type="default"/>
          <w:pgSz w:w="11906" w:h="16838"/>
          <w:pgMar w:top="1440" w:right="1797" w:bottom="1440" w:left="1797" w:header="851" w:footer="992" w:gutter="0"/>
          <w:pgNumType w:fmt="decimal" w:start="1"/>
          <w:cols w:space="425" w:num="1"/>
          <w:docGrid w:type="lines" w:linePitch="326" w:charSpace="0"/>
        </w:sectPr>
      </w:pPr>
    </w:p>
    <w:p>
      <w:pPr>
        <w:pStyle w:val="3"/>
        <w:spacing w:line="360" w:lineRule="auto"/>
        <w:jc w:val="center"/>
        <w:rPr>
          <w:rFonts w:hint="eastAsia" w:ascii="宋体" w:hAnsi="宋体" w:eastAsia="宋体" w:cs="宋体"/>
        </w:rPr>
        <w:sectPr>
          <w:footerReference r:id="rId6" w:type="default"/>
          <w:type w:val="continuous"/>
          <w:pgSz w:w="11906" w:h="16838"/>
          <w:pgMar w:top="1440" w:right="1797" w:bottom="1440" w:left="1797" w:header="851" w:footer="992" w:gutter="0"/>
          <w:pgNumType w:fmt="decimal"/>
          <w:cols w:space="425" w:num="1"/>
          <w:docGrid w:type="lines" w:linePitch="326" w:charSpace="0"/>
        </w:sectPr>
      </w:pPr>
    </w:p>
    <w:p>
      <w:pPr>
        <w:pStyle w:val="3"/>
        <w:spacing w:line="360" w:lineRule="auto"/>
        <w:jc w:val="both"/>
        <w:rPr>
          <w:rFonts w:hint="eastAsia" w:ascii="宋体" w:hAnsi="宋体" w:eastAsia="宋体" w:cs="宋体"/>
        </w:rPr>
      </w:pPr>
      <w:bookmarkStart w:id="0" w:name="_Toc25387"/>
      <w:r>
        <w:rPr>
          <w:rFonts w:hint="eastAsia" w:ascii="宋体" w:hAnsi="宋体" w:eastAsia="宋体" w:cs="宋体"/>
        </w:rPr>
        <w:t>1 概述</w:t>
      </w:r>
      <w:bookmarkEnd w:id="0"/>
    </w:p>
    <w:p>
      <w:pPr>
        <w:pStyle w:val="4"/>
        <w:numPr>
          <w:ilvl w:val="1"/>
          <w:numId w:val="1"/>
        </w:numPr>
        <w:spacing w:line="360" w:lineRule="auto"/>
        <w:ind w:left="85" w:firstLine="643" w:firstLineChars="200"/>
        <w:rPr>
          <w:rFonts w:hint="eastAsia" w:ascii="宋体" w:hAnsi="宋体" w:eastAsia="宋体" w:cs="宋体"/>
        </w:rPr>
      </w:pPr>
      <w:bookmarkStart w:id="1" w:name="_Toc20989"/>
      <w:r>
        <w:rPr>
          <w:rFonts w:hint="eastAsia" w:ascii="宋体" w:hAnsi="宋体" w:eastAsia="宋体" w:cs="宋体"/>
        </w:rPr>
        <w:t>拟征收土地现状调查的意义</w:t>
      </w:r>
      <w:bookmarkEnd w:id="1"/>
    </w:p>
    <w:p>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根据《中华人民共和国土地管理法规定》相关规定，县级以上地方人民政府拟申请征收土地的，应当开展拟征收土地现状调查，为保障被征地农村集体经济组织及其成员、村民委员会和其他利害关系人知情权、参与权，进一步加强和规范征收土地的法定程序</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结合楚雄州牟定县农村供水保障专项行动项目用地实际情况，开展拟征收土地现状调查工作。</w:t>
      </w:r>
    </w:p>
    <w:p>
      <w:pPr>
        <w:spacing w:line="360" w:lineRule="auto"/>
        <w:ind w:firstLine="560" w:firstLineChars="200"/>
        <w:rPr>
          <w:rFonts w:hint="eastAsia" w:ascii="宋体" w:hAnsi="宋体" w:eastAsia="宋体" w:cs="宋体"/>
          <w:sz w:val="24"/>
          <w:szCs w:val="24"/>
        </w:rPr>
      </w:pPr>
      <w:r>
        <w:rPr>
          <w:rFonts w:hint="eastAsia" w:ascii="宋体" w:hAnsi="宋体" w:eastAsia="宋体" w:cs="宋体"/>
          <w:sz w:val="28"/>
          <w:szCs w:val="28"/>
        </w:rPr>
        <w:t>土地现状调查是土地资源调查中最为基础的工作，土地利用现状调查是征地准备工作的重要基础性工作，从时间次序上居于首位，土地现状调查核实被征地块的信息，是开展下一步工作的前提，对拟征收土地现状的全面统计和分析，编写土地利用现状调查报告。</w:t>
      </w:r>
    </w:p>
    <w:p>
      <w:pPr>
        <w:pStyle w:val="4"/>
        <w:numPr>
          <w:ilvl w:val="1"/>
          <w:numId w:val="1"/>
        </w:numPr>
        <w:spacing w:line="360" w:lineRule="auto"/>
        <w:ind w:left="85" w:firstLine="643" w:firstLineChars="200"/>
        <w:rPr>
          <w:rFonts w:hint="eastAsia" w:ascii="宋体" w:hAnsi="宋体" w:eastAsia="宋体" w:cs="宋体"/>
        </w:rPr>
      </w:pPr>
      <w:bookmarkStart w:id="2" w:name="_Toc32564"/>
      <w:r>
        <w:rPr>
          <w:rFonts w:hint="eastAsia" w:ascii="宋体" w:hAnsi="宋体" w:eastAsia="宋体" w:cs="宋体"/>
        </w:rPr>
        <w:t>主要任务</w:t>
      </w:r>
      <w:r>
        <w:rPr>
          <w:rFonts w:hint="eastAsia" w:ascii="宋体" w:hAnsi="宋体" w:eastAsia="宋体" w:cs="宋体"/>
          <w:lang w:val="en-US" w:eastAsia="zh-CN"/>
        </w:rPr>
        <w:t>与</w:t>
      </w:r>
      <w:r>
        <w:rPr>
          <w:rFonts w:hint="eastAsia" w:ascii="宋体" w:hAnsi="宋体" w:eastAsia="宋体" w:cs="宋体"/>
        </w:rPr>
        <w:t>内容</w:t>
      </w:r>
      <w:bookmarkEnd w:id="2"/>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土地现状调查的主要任务与内容：</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（1）根据拟征收土地的相关材料，充分利用最新的土地利用现状调查成果进行分析，协调组织相关部门和人员，制定土地现状调查工作方案和技术路线。</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（2）组织开展实地调查，协调组织相关部门和被征地的农村集体经济组织及其成员、村民委员会和其他利害关系人对拟征收土地的现状进行调查。</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实地调查内容包括：拟征收土地的权属、地类、面积，以及农村村民住宅、其他地上附着物及青苗等的权属、种类、数量等信息。调查结果须经拟征收土地及地上附着物权利人签字认可，如对土地现状调查结果有异议的，征收土地实施单位应当及时复核，并根据复核结果进行修改。</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（3）根据实地调查，结合勘测定界报告编制土地现状调查报告</w:t>
      </w:r>
    </w:p>
    <w:p>
      <w:pPr>
        <w:pStyle w:val="4"/>
        <w:spacing w:line="360" w:lineRule="auto"/>
        <w:ind w:firstLine="643" w:firstLineChars="200"/>
        <w:rPr>
          <w:rFonts w:hint="eastAsia" w:ascii="宋体" w:hAnsi="宋体" w:eastAsia="宋体" w:cs="宋体"/>
        </w:rPr>
      </w:pPr>
      <w:bookmarkStart w:id="3" w:name="_Toc21045"/>
      <w:r>
        <w:rPr>
          <w:rFonts w:hint="eastAsia" w:ascii="宋体" w:hAnsi="宋体" w:eastAsia="宋体" w:cs="宋体"/>
        </w:rPr>
        <w:t>1.3拟征收土地概况</w:t>
      </w:r>
      <w:bookmarkEnd w:id="3"/>
    </w:p>
    <w:p>
      <w:pPr>
        <w:pStyle w:val="5"/>
        <w:spacing w:line="360" w:lineRule="auto"/>
        <w:ind w:firstLine="643" w:firstLineChars="200"/>
        <w:rPr>
          <w:rFonts w:hint="eastAsia" w:ascii="宋体" w:hAnsi="宋体" w:eastAsia="宋体" w:cs="宋体"/>
        </w:rPr>
      </w:pPr>
      <w:bookmarkStart w:id="4" w:name="_Toc12851"/>
      <w:bookmarkStart w:id="5" w:name="_Toc53583331"/>
      <w:bookmarkStart w:id="6" w:name="_Toc53582922"/>
      <w:bookmarkStart w:id="7" w:name="_Toc53224399"/>
      <w:r>
        <w:rPr>
          <w:rFonts w:hint="eastAsia" w:ascii="宋体" w:hAnsi="宋体" w:eastAsia="宋体" w:cs="宋体"/>
        </w:rPr>
        <w:t>1.3.1 拟征收土地现状调查对象</w:t>
      </w:r>
      <w:bookmarkEnd w:id="4"/>
      <w:bookmarkEnd w:id="5"/>
      <w:bookmarkEnd w:id="6"/>
      <w:bookmarkEnd w:id="7"/>
    </w:p>
    <w:p>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拟征收土地现状调查对象为：</w:t>
      </w:r>
      <w:r>
        <w:rPr>
          <w:rFonts w:hint="eastAsia" w:ascii="宋体" w:hAnsi="宋体" w:eastAsia="宋体" w:cs="宋体"/>
          <w:sz w:val="28"/>
          <w:szCs w:val="28"/>
          <w:lang w:eastAsia="zh-CN"/>
        </w:rPr>
        <w:t>楚雄州牟定县农村供水保障专项行动项目</w:t>
      </w:r>
      <w:r>
        <w:rPr>
          <w:rFonts w:hint="eastAsia" w:ascii="宋体" w:hAnsi="宋体" w:eastAsia="宋体" w:cs="宋体"/>
          <w:sz w:val="28"/>
          <w:szCs w:val="28"/>
          <w:lang w:val="en-US" w:eastAsia="zh-CN"/>
        </w:rPr>
        <w:t>用地</w:t>
      </w:r>
      <w:r>
        <w:rPr>
          <w:rFonts w:hint="eastAsia" w:ascii="宋体" w:hAnsi="宋体" w:eastAsia="宋体" w:cs="宋体"/>
          <w:sz w:val="28"/>
          <w:szCs w:val="28"/>
        </w:rPr>
        <w:t>，涉及</w:t>
      </w:r>
      <w:r>
        <w:rPr>
          <w:rFonts w:hint="eastAsia" w:ascii="宋体" w:hAnsi="宋体" w:eastAsia="宋体" w:cs="宋体"/>
          <w:sz w:val="28"/>
          <w:szCs w:val="28"/>
          <w:lang w:val="en-US" w:eastAsia="zh-CN"/>
        </w:rPr>
        <w:t>拟征收土地</w:t>
      </w:r>
      <w:r>
        <w:rPr>
          <w:rFonts w:hint="eastAsia" w:ascii="宋体" w:hAnsi="宋体" w:eastAsia="宋体" w:cs="宋体"/>
          <w:sz w:val="28"/>
          <w:szCs w:val="28"/>
        </w:rPr>
        <w:t>面积</w:t>
      </w:r>
      <w:r>
        <w:rPr>
          <w:rFonts w:hint="eastAsia" w:ascii="宋体" w:hAnsi="宋体" w:eastAsia="宋体" w:cs="宋体"/>
          <w:color w:val="auto"/>
          <w:sz w:val="28"/>
          <w:szCs w:val="28"/>
          <w:highlight w:val="none"/>
          <w:lang w:val="en-US" w:eastAsia="zh-CN"/>
        </w:rPr>
        <w:t>2.0203</w:t>
      </w:r>
      <w:r>
        <w:rPr>
          <w:rFonts w:hint="eastAsia" w:ascii="宋体" w:hAnsi="宋体" w:eastAsia="宋体" w:cs="宋体"/>
          <w:sz w:val="28"/>
          <w:szCs w:val="28"/>
        </w:rPr>
        <w:t>公顷</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均为集体土地。</w:t>
      </w:r>
    </w:p>
    <w:p>
      <w:pPr>
        <w:pStyle w:val="5"/>
        <w:spacing w:line="360" w:lineRule="auto"/>
        <w:ind w:firstLine="643" w:firstLineChars="200"/>
        <w:rPr>
          <w:rFonts w:hint="eastAsia" w:ascii="宋体" w:hAnsi="宋体" w:eastAsia="宋体" w:cs="宋体"/>
        </w:rPr>
      </w:pPr>
      <w:bookmarkStart w:id="8" w:name="_Toc53582923"/>
      <w:bookmarkStart w:id="9" w:name="_Toc3177"/>
      <w:bookmarkStart w:id="10" w:name="_Toc53224400"/>
      <w:bookmarkStart w:id="11" w:name="_Toc53583332"/>
      <w:r>
        <w:rPr>
          <w:rFonts w:hint="eastAsia" w:ascii="宋体" w:hAnsi="宋体" w:eastAsia="宋体" w:cs="宋体"/>
        </w:rPr>
        <w:t>1.3.2 拟征收土地位置</w:t>
      </w:r>
      <w:bookmarkEnd w:id="8"/>
      <w:bookmarkEnd w:id="9"/>
      <w:bookmarkEnd w:id="10"/>
      <w:bookmarkEnd w:id="11"/>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rPr>
        <w:t>拟征收土地位于</w:t>
      </w:r>
      <w:r>
        <w:rPr>
          <w:rFonts w:hint="eastAsia" w:ascii="宋体" w:hAnsi="宋体" w:eastAsia="宋体" w:cs="宋体"/>
          <w:sz w:val="28"/>
          <w:szCs w:val="28"/>
          <w:lang w:val="en-US" w:eastAsia="zh-CN"/>
        </w:rPr>
        <w:t>牟定</w:t>
      </w:r>
      <w:r>
        <w:rPr>
          <w:rFonts w:hint="eastAsia" w:ascii="宋体" w:hAnsi="宋体" w:eastAsia="宋体" w:cs="宋体"/>
          <w:sz w:val="28"/>
          <w:szCs w:val="28"/>
        </w:rPr>
        <w:t>县凤屯镇河节冲村民委员会大</w:t>
      </w:r>
      <w:r>
        <w:rPr>
          <w:rFonts w:hint="eastAsia" w:ascii="宋体" w:hAnsi="宋体" w:eastAsia="宋体" w:cs="宋体"/>
          <w:sz w:val="28"/>
          <w:szCs w:val="28"/>
          <w:lang w:val="en-US" w:eastAsia="zh-CN"/>
        </w:rPr>
        <w:t>平</w:t>
      </w:r>
      <w:r>
        <w:rPr>
          <w:rFonts w:hint="eastAsia" w:ascii="宋体" w:hAnsi="宋体" w:eastAsia="宋体" w:cs="宋体"/>
          <w:sz w:val="28"/>
          <w:szCs w:val="28"/>
        </w:rPr>
        <w:t>地村民小组；凤屯镇飒马场村民委员会水箐村民小组；新桥镇官河村民委员会第一、第七村民小组；新桥镇有家村民委员会第十村民小组；江坡镇和平村民委员会施家村民小组</w:t>
      </w:r>
      <w:r>
        <w:rPr>
          <w:rFonts w:hint="eastAsia" w:ascii="宋体" w:hAnsi="宋体" w:eastAsia="宋体" w:cs="宋体"/>
          <w:sz w:val="28"/>
          <w:szCs w:val="28"/>
          <w:lang w:eastAsia="zh-CN"/>
        </w:rPr>
        <w:t>，</w:t>
      </w:r>
      <w:r>
        <w:rPr>
          <w:rFonts w:hint="eastAsia" w:ascii="宋体" w:hAnsi="宋体" w:eastAsia="宋体" w:cs="宋体"/>
          <w:sz w:val="28"/>
          <w:szCs w:val="28"/>
        </w:rPr>
        <w:t>共涉及牟定县3个乡镇，5个村民委员会，</w:t>
      </w:r>
      <w:r>
        <w:rPr>
          <w:rFonts w:hint="eastAsia" w:ascii="宋体" w:hAnsi="宋体" w:eastAsia="宋体" w:cs="宋体"/>
          <w:sz w:val="28"/>
          <w:szCs w:val="28"/>
          <w:lang w:val="en-US" w:eastAsia="zh-CN"/>
        </w:rPr>
        <w:t>6</w:t>
      </w:r>
      <w:r>
        <w:rPr>
          <w:rFonts w:hint="eastAsia" w:ascii="宋体" w:hAnsi="宋体" w:eastAsia="宋体" w:cs="宋体"/>
          <w:sz w:val="28"/>
          <w:szCs w:val="28"/>
        </w:rPr>
        <w:t>个村民小组。</w:t>
      </w:r>
    </w:p>
    <w:p>
      <w:pPr>
        <w:pStyle w:val="5"/>
        <w:spacing w:line="360" w:lineRule="auto"/>
        <w:ind w:firstLine="643" w:firstLineChars="200"/>
        <w:rPr>
          <w:rFonts w:hint="eastAsia" w:ascii="宋体" w:hAnsi="宋体" w:eastAsia="宋体" w:cs="宋体"/>
        </w:rPr>
      </w:pPr>
      <w:bookmarkStart w:id="12" w:name="_Toc53583333"/>
      <w:bookmarkStart w:id="13" w:name="_Toc16293"/>
      <w:bookmarkStart w:id="14" w:name="_Toc53582924"/>
      <w:bookmarkStart w:id="15" w:name="_Toc53224401"/>
      <w:r>
        <w:rPr>
          <w:rFonts w:hint="eastAsia" w:ascii="宋体" w:hAnsi="宋体" w:eastAsia="宋体" w:cs="宋体"/>
        </w:rPr>
        <w:t>1.3.3 拟征收土地用途</w:t>
      </w:r>
      <w:bookmarkEnd w:id="12"/>
      <w:bookmarkEnd w:id="13"/>
      <w:bookmarkEnd w:id="14"/>
      <w:bookmarkEnd w:id="15"/>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拟征收土地用途为</w:t>
      </w:r>
      <w:r>
        <w:rPr>
          <w:rFonts w:hint="eastAsia" w:ascii="宋体" w:hAnsi="宋体" w:eastAsia="宋体" w:cs="宋体"/>
          <w:sz w:val="28"/>
          <w:szCs w:val="28"/>
          <w:lang w:val="en-US" w:eastAsia="zh-CN"/>
        </w:rPr>
        <w:t>水工设施用地，主要用于建设水库及蓄水池</w:t>
      </w:r>
      <w:r>
        <w:rPr>
          <w:rFonts w:hint="eastAsia" w:ascii="宋体" w:hAnsi="宋体" w:eastAsia="宋体" w:cs="宋体"/>
          <w:sz w:val="28"/>
          <w:szCs w:val="28"/>
        </w:rPr>
        <w:t>。</w:t>
      </w:r>
    </w:p>
    <w:p>
      <w:pPr>
        <w:pStyle w:val="5"/>
        <w:spacing w:line="360" w:lineRule="auto"/>
        <w:ind w:firstLine="643" w:firstLineChars="200"/>
        <w:rPr>
          <w:rFonts w:hint="eastAsia" w:ascii="宋体" w:hAnsi="宋体" w:eastAsia="宋体" w:cs="宋体"/>
        </w:rPr>
      </w:pPr>
      <w:bookmarkStart w:id="16" w:name="_Toc53583334"/>
      <w:bookmarkStart w:id="17" w:name="_Toc3851"/>
      <w:bookmarkStart w:id="18" w:name="_Toc53582925"/>
      <w:bookmarkStart w:id="19" w:name="_Toc53224402"/>
      <w:r>
        <w:rPr>
          <w:rFonts w:hint="eastAsia" w:ascii="宋体" w:hAnsi="宋体" w:eastAsia="宋体" w:cs="宋体"/>
        </w:rPr>
        <w:t>1.3.4 拟征收土地现状概况</w:t>
      </w:r>
      <w:bookmarkEnd w:id="16"/>
      <w:bookmarkEnd w:id="17"/>
      <w:bookmarkEnd w:id="18"/>
      <w:bookmarkEnd w:id="19"/>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eastAsia="zh-CN"/>
        </w:rPr>
        <w:t>楚雄州牟定县农村供水保障专项行动项目</w:t>
      </w:r>
      <w:r>
        <w:rPr>
          <w:rFonts w:hint="eastAsia" w:ascii="宋体" w:hAnsi="宋体" w:eastAsia="宋体" w:cs="宋体"/>
          <w:sz w:val="28"/>
          <w:szCs w:val="28"/>
          <w:lang w:val="en-US" w:eastAsia="zh-CN"/>
        </w:rPr>
        <w:t>用地</w:t>
      </w:r>
      <w:r>
        <w:rPr>
          <w:rFonts w:hint="eastAsia" w:ascii="宋体" w:hAnsi="宋体" w:eastAsia="宋体" w:cs="宋体"/>
          <w:sz w:val="28"/>
          <w:szCs w:val="28"/>
        </w:rPr>
        <w:t>面积</w:t>
      </w:r>
      <w:r>
        <w:rPr>
          <w:rFonts w:hint="eastAsia" w:ascii="宋体" w:hAnsi="宋体" w:eastAsia="宋体" w:cs="宋体"/>
          <w:color w:val="auto"/>
          <w:sz w:val="28"/>
          <w:szCs w:val="28"/>
          <w:highlight w:val="none"/>
          <w:lang w:val="en-US" w:eastAsia="zh-CN"/>
        </w:rPr>
        <w:t>2.0203</w:t>
      </w:r>
      <w:r>
        <w:rPr>
          <w:rFonts w:hint="eastAsia" w:ascii="宋体" w:hAnsi="宋体" w:eastAsia="宋体" w:cs="宋体"/>
          <w:sz w:val="28"/>
          <w:szCs w:val="28"/>
        </w:rPr>
        <w:t>公顷，</w:t>
      </w:r>
      <w:bookmarkStart w:id="20" w:name="OLE_LINK3"/>
      <w:bookmarkStart w:id="21" w:name="OLE_LINK1"/>
      <w:bookmarkStart w:id="22" w:name="OLE_LINK2"/>
      <w:r>
        <w:rPr>
          <w:rFonts w:hint="eastAsia" w:ascii="宋体" w:hAnsi="宋体" w:eastAsia="宋体" w:cs="宋体"/>
          <w:sz w:val="28"/>
          <w:szCs w:val="28"/>
          <w:lang w:val="en-US" w:eastAsia="zh-CN"/>
        </w:rPr>
        <w:t>其中</w:t>
      </w:r>
      <w:r>
        <w:rPr>
          <w:rFonts w:hint="eastAsia" w:ascii="宋体" w:hAnsi="宋体" w:eastAsia="宋体" w:cs="宋体"/>
          <w:sz w:val="28"/>
          <w:szCs w:val="28"/>
        </w:rPr>
        <w:t>农用地</w:t>
      </w:r>
      <w:r>
        <w:rPr>
          <w:rFonts w:hint="eastAsia" w:ascii="宋体" w:hAnsi="宋体" w:eastAsia="宋体" w:cs="宋体"/>
          <w:color w:val="auto"/>
          <w:sz w:val="28"/>
          <w:szCs w:val="28"/>
          <w:highlight w:val="none"/>
          <w:lang w:val="en-US" w:eastAsia="zh-CN"/>
        </w:rPr>
        <w:t>2.0203</w:t>
      </w:r>
      <w:r>
        <w:rPr>
          <w:rFonts w:hint="eastAsia" w:ascii="宋体" w:hAnsi="宋体" w:eastAsia="宋体" w:cs="宋体"/>
          <w:sz w:val="28"/>
          <w:szCs w:val="28"/>
        </w:rPr>
        <w:t>公顷（林地</w:t>
      </w:r>
      <w:r>
        <w:rPr>
          <w:rFonts w:hint="eastAsia" w:ascii="宋体" w:hAnsi="宋体" w:eastAsia="宋体" w:cs="宋体"/>
          <w:sz w:val="28"/>
          <w:szCs w:val="28"/>
          <w:lang w:val="en-US" w:eastAsia="zh-CN"/>
        </w:rPr>
        <w:t>1.6941</w:t>
      </w:r>
      <w:r>
        <w:rPr>
          <w:rFonts w:hint="eastAsia" w:ascii="宋体" w:hAnsi="宋体" w:eastAsia="宋体" w:cs="宋体"/>
          <w:sz w:val="28"/>
          <w:szCs w:val="28"/>
        </w:rPr>
        <w:t>公顷，草地</w:t>
      </w:r>
      <w:r>
        <w:rPr>
          <w:rFonts w:hint="eastAsia" w:ascii="宋体" w:hAnsi="宋体" w:eastAsia="宋体" w:cs="宋体"/>
          <w:sz w:val="28"/>
          <w:szCs w:val="28"/>
          <w:lang w:eastAsia="zh-CN"/>
        </w:rPr>
        <w:t>0.</w:t>
      </w:r>
      <w:r>
        <w:rPr>
          <w:rFonts w:hint="eastAsia" w:ascii="宋体" w:hAnsi="宋体" w:eastAsia="宋体" w:cs="宋体"/>
          <w:sz w:val="28"/>
          <w:szCs w:val="28"/>
          <w:lang w:val="en-US" w:eastAsia="zh-CN"/>
        </w:rPr>
        <w:t>3262</w:t>
      </w:r>
      <w:r>
        <w:rPr>
          <w:rFonts w:hint="eastAsia" w:ascii="宋体" w:hAnsi="宋体" w:eastAsia="宋体" w:cs="宋体"/>
          <w:sz w:val="28"/>
          <w:szCs w:val="28"/>
          <w:lang w:eastAsia="zh-CN"/>
        </w:rPr>
        <w:t>公顷</w:t>
      </w:r>
      <w:r>
        <w:rPr>
          <w:rFonts w:hint="eastAsia" w:ascii="宋体" w:hAnsi="宋体" w:eastAsia="宋体" w:cs="宋体"/>
          <w:sz w:val="28"/>
          <w:szCs w:val="28"/>
        </w:rPr>
        <w:t>）</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未占建设用地，未占</w:t>
      </w:r>
      <w:r>
        <w:rPr>
          <w:rFonts w:hint="eastAsia" w:ascii="宋体" w:hAnsi="宋体" w:eastAsia="宋体" w:cs="宋体"/>
          <w:sz w:val="28"/>
          <w:szCs w:val="28"/>
        </w:rPr>
        <w:t>未利用地</w:t>
      </w:r>
      <w:bookmarkEnd w:id="20"/>
      <w:bookmarkEnd w:id="21"/>
      <w:bookmarkEnd w:id="22"/>
      <w:r>
        <w:rPr>
          <w:rFonts w:hint="eastAsia" w:ascii="宋体" w:hAnsi="宋体" w:eastAsia="宋体" w:cs="宋体"/>
          <w:sz w:val="28"/>
          <w:szCs w:val="28"/>
          <w:lang w:eastAsia="zh-CN"/>
        </w:rPr>
        <w:t>，</w:t>
      </w:r>
      <w:r>
        <w:rPr>
          <w:rFonts w:hint="eastAsia" w:ascii="宋体" w:hAnsi="宋体" w:eastAsia="宋体" w:cs="宋体"/>
          <w:sz w:val="28"/>
          <w:szCs w:val="28"/>
        </w:rPr>
        <w:t>未占用坝子土地、未占用基本农田。用地情况参见下表:</w:t>
      </w:r>
    </w:p>
    <w:p>
      <w:pPr>
        <w:rPr>
          <w:rFonts w:hint="eastAsia" w:ascii="宋体" w:hAnsi="宋体" w:eastAsia="宋体" w:cs="宋体"/>
          <w:sz w:val="21"/>
          <w:szCs w:val="21"/>
        </w:rPr>
      </w:pPr>
      <w:r>
        <w:rPr>
          <w:rFonts w:hint="eastAsia" w:ascii="宋体" w:hAnsi="宋体" w:eastAsia="宋体" w:cs="宋体"/>
          <w:sz w:val="21"/>
          <w:szCs w:val="21"/>
        </w:rPr>
        <w:t>地块位置：</w:t>
      </w:r>
      <w:r>
        <w:rPr>
          <w:rFonts w:hint="eastAsia" w:ascii="宋体" w:hAnsi="宋体" w:eastAsia="宋体" w:cs="宋体"/>
          <w:sz w:val="21"/>
          <w:szCs w:val="21"/>
          <w:lang w:val="en-US" w:eastAsia="zh-CN"/>
        </w:rPr>
        <w:t>牟定</w:t>
      </w:r>
      <w:r>
        <w:rPr>
          <w:rFonts w:hint="eastAsia" w:ascii="宋体" w:hAnsi="宋体" w:eastAsia="宋体" w:cs="宋体"/>
          <w:sz w:val="21"/>
          <w:szCs w:val="21"/>
        </w:rPr>
        <w:t>县</w:t>
      </w:r>
      <w:r>
        <w:rPr>
          <w:rFonts w:hint="eastAsia" w:ascii="宋体" w:hAnsi="宋体" w:eastAsia="宋体" w:cs="宋体"/>
          <w:szCs w:val="28"/>
        </w:rPr>
        <w:t xml:space="preserve">                                          </w:t>
      </w:r>
      <w:r>
        <w:rPr>
          <w:rFonts w:hint="eastAsia" w:ascii="宋体" w:hAnsi="宋体" w:eastAsia="宋体" w:cs="宋体"/>
          <w:sz w:val="21"/>
          <w:szCs w:val="21"/>
        </w:rPr>
        <w:t xml:space="preserve"> 单位:公顷</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846"/>
        <w:gridCol w:w="918"/>
        <w:gridCol w:w="1073"/>
        <w:gridCol w:w="1559"/>
        <w:gridCol w:w="1413"/>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96" w:type="pct"/>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单位</w:t>
            </w:r>
          </w:p>
        </w:tc>
        <w:tc>
          <w:tcPr>
            <w:tcW w:w="1663" w:type="pct"/>
            <w:gridSpan w:val="3"/>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农用地</w:t>
            </w:r>
          </w:p>
        </w:tc>
        <w:tc>
          <w:tcPr>
            <w:tcW w:w="914" w:type="pct"/>
            <w:vMerge w:val="restart"/>
            <w:noWrap w:val="0"/>
            <w:vAlign w:val="center"/>
          </w:tcPr>
          <w:p>
            <w:pPr>
              <w:ind w:left="101" w:hanging="100" w:hangingChars="48"/>
              <w:jc w:val="center"/>
              <w:rPr>
                <w:rFonts w:hint="eastAsia" w:ascii="宋体" w:hAnsi="宋体" w:eastAsia="宋体" w:cs="宋体"/>
                <w:sz w:val="21"/>
                <w:szCs w:val="21"/>
              </w:rPr>
            </w:pPr>
            <w:r>
              <w:rPr>
                <w:rFonts w:hint="eastAsia" w:ascii="宋体" w:hAnsi="宋体" w:eastAsia="宋体" w:cs="宋体"/>
                <w:sz w:val="21"/>
                <w:szCs w:val="21"/>
              </w:rPr>
              <w:t>建设用地</w:t>
            </w:r>
          </w:p>
        </w:tc>
        <w:tc>
          <w:tcPr>
            <w:tcW w:w="828" w:type="pct"/>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未利用地</w:t>
            </w:r>
          </w:p>
        </w:tc>
        <w:tc>
          <w:tcPr>
            <w:tcW w:w="496" w:type="pct"/>
            <w:vMerge w:val="restart"/>
            <w:noWrap w:val="0"/>
            <w:vAlign w:val="center"/>
          </w:tcPr>
          <w:p>
            <w:pPr>
              <w:ind w:left="220" w:hanging="220" w:hangingChars="105"/>
              <w:jc w:val="center"/>
              <w:rPr>
                <w:rFonts w:hint="eastAsia" w:ascii="宋体" w:hAnsi="宋体" w:eastAsia="宋体" w:cs="宋体"/>
                <w:sz w:val="21"/>
                <w:szCs w:val="21"/>
              </w:rPr>
            </w:pPr>
            <w:r>
              <w:rPr>
                <w:rFonts w:hint="eastAsia" w:ascii="宋体" w:hAnsi="宋体" w:eastAsia="宋体" w:cs="宋体"/>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096" w:type="pct"/>
            <w:vMerge w:val="continue"/>
            <w:noWrap w:val="0"/>
            <w:vAlign w:val="center"/>
          </w:tcPr>
          <w:p>
            <w:pPr>
              <w:jc w:val="center"/>
              <w:rPr>
                <w:rFonts w:hint="eastAsia" w:ascii="宋体" w:hAnsi="宋体" w:eastAsia="宋体" w:cs="宋体"/>
                <w:sz w:val="21"/>
                <w:szCs w:val="21"/>
              </w:rPr>
            </w:pPr>
          </w:p>
        </w:tc>
        <w:tc>
          <w:tcPr>
            <w:tcW w:w="496" w:type="pc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耕地</w:t>
            </w:r>
          </w:p>
        </w:tc>
        <w:tc>
          <w:tcPr>
            <w:tcW w:w="538" w:type="pc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林地</w:t>
            </w:r>
          </w:p>
        </w:tc>
        <w:tc>
          <w:tcPr>
            <w:tcW w:w="629"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草地</w:t>
            </w:r>
          </w:p>
        </w:tc>
        <w:tc>
          <w:tcPr>
            <w:tcW w:w="914" w:type="pct"/>
            <w:vMerge w:val="continue"/>
            <w:noWrap w:val="0"/>
            <w:vAlign w:val="center"/>
          </w:tcPr>
          <w:p>
            <w:pPr>
              <w:ind w:left="101" w:hanging="100" w:hangingChars="48"/>
              <w:jc w:val="center"/>
              <w:rPr>
                <w:rFonts w:hint="eastAsia" w:ascii="宋体" w:hAnsi="宋体" w:eastAsia="宋体" w:cs="宋体"/>
                <w:sz w:val="21"/>
                <w:szCs w:val="21"/>
                <w:lang w:val="en-US" w:eastAsia="zh-CN"/>
              </w:rPr>
            </w:pPr>
          </w:p>
        </w:tc>
        <w:tc>
          <w:tcPr>
            <w:tcW w:w="828" w:type="pct"/>
            <w:vMerge w:val="continue"/>
            <w:noWrap w:val="0"/>
            <w:vAlign w:val="center"/>
          </w:tcPr>
          <w:p>
            <w:pPr>
              <w:jc w:val="center"/>
              <w:rPr>
                <w:rFonts w:hint="eastAsia" w:ascii="宋体" w:hAnsi="宋体" w:eastAsia="宋体" w:cs="宋体"/>
                <w:sz w:val="21"/>
                <w:szCs w:val="21"/>
                <w:lang w:val="en-US" w:eastAsia="zh-CN"/>
              </w:rPr>
            </w:pPr>
          </w:p>
        </w:tc>
        <w:tc>
          <w:tcPr>
            <w:tcW w:w="496" w:type="pct"/>
            <w:vMerge w:val="continue"/>
            <w:noWrap w:val="0"/>
            <w:vAlign w:val="center"/>
          </w:tcPr>
          <w:p>
            <w:pPr>
              <w:ind w:left="220" w:hanging="220" w:hangingChars="105"/>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96" w:type="pc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牟定</w:t>
            </w:r>
            <w:r>
              <w:rPr>
                <w:rFonts w:hint="eastAsia" w:ascii="宋体" w:hAnsi="宋体" w:eastAsia="宋体" w:cs="宋体"/>
                <w:sz w:val="21"/>
                <w:szCs w:val="21"/>
              </w:rPr>
              <w:t>县集体</w:t>
            </w:r>
          </w:p>
          <w:p>
            <w:pPr>
              <w:jc w:val="center"/>
              <w:rPr>
                <w:rFonts w:hint="eastAsia" w:ascii="宋体" w:hAnsi="宋体" w:eastAsia="宋体" w:cs="宋体"/>
                <w:sz w:val="21"/>
                <w:szCs w:val="21"/>
              </w:rPr>
            </w:pPr>
            <w:r>
              <w:rPr>
                <w:rFonts w:hint="eastAsia" w:ascii="宋体" w:hAnsi="宋体" w:eastAsia="宋体" w:cs="宋体"/>
                <w:sz w:val="21"/>
                <w:szCs w:val="21"/>
              </w:rPr>
              <w:t>土地合计</w:t>
            </w:r>
          </w:p>
        </w:tc>
        <w:tc>
          <w:tcPr>
            <w:tcW w:w="496" w:type="pct"/>
            <w:noWrap w:val="0"/>
            <w:vAlign w:val="center"/>
          </w:tcPr>
          <w:p>
            <w:pPr>
              <w:jc w:val="center"/>
              <w:rPr>
                <w:rFonts w:hint="eastAsia" w:ascii="宋体" w:hAnsi="宋体" w:eastAsia="宋体" w:cs="宋体"/>
                <w:sz w:val="21"/>
                <w:szCs w:val="21"/>
                <w:lang w:val="en-US" w:eastAsia="zh-CN"/>
              </w:rPr>
            </w:pPr>
          </w:p>
        </w:tc>
        <w:tc>
          <w:tcPr>
            <w:tcW w:w="538" w:type="pc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1.6941</w:t>
            </w:r>
          </w:p>
        </w:tc>
        <w:tc>
          <w:tcPr>
            <w:tcW w:w="629"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0.3262</w:t>
            </w:r>
          </w:p>
        </w:tc>
        <w:tc>
          <w:tcPr>
            <w:tcW w:w="914" w:type="pct"/>
            <w:noWrap w:val="0"/>
            <w:vAlign w:val="center"/>
          </w:tcPr>
          <w:p>
            <w:pPr>
              <w:jc w:val="center"/>
              <w:rPr>
                <w:rFonts w:hint="eastAsia" w:ascii="宋体" w:hAnsi="宋体" w:eastAsia="宋体" w:cs="宋体"/>
                <w:sz w:val="21"/>
                <w:szCs w:val="21"/>
                <w:lang w:val="en-US" w:eastAsia="zh-CN"/>
              </w:rPr>
            </w:pPr>
          </w:p>
        </w:tc>
        <w:tc>
          <w:tcPr>
            <w:tcW w:w="828" w:type="pct"/>
            <w:noWrap w:val="0"/>
            <w:vAlign w:val="center"/>
          </w:tcPr>
          <w:p>
            <w:pPr>
              <w:jc w:val="center"/>
              <w:rPr>
                <w:rFonts w:hint="eastAsia" w:ascii="宋体" w:hAnsi="宋体" w:eastAsia="宋体" w:cs="宋体"/>
                <w:sz w:val="21"/>
                <w:szCs w:val="21"/>
                <w:lang w:val="en-US" w:eastAsia="zh-CN"/>
              </w:rPr>
            </w:pPr>
          </w:p>
        </w:tc>
        <w:tc>
          <w:tcPr>
            <w:tcW w:w="496" w:type="pct"/>
            <w:noWrap w:val="0"/>
            <w:vAlign w:val="center"/>
          </w:tcPr>
          <w:p>
            <w:pPr>
              <w:widowControl/>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96" w:type="pc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国有土地合计</w:t>
            </w:r>
          </w:p>
        </w:tc>
        <w:tc>
          <w:tcPr>
            <w:tcW w:w="496" w:type="pct"/>
            <w:noWrap w:val="0"/>
            <w:vAlign w:val="center"/>
          </w:tcPr>
          <w:p>
            <w:pPr>
              <w:jc w:val="center"/>
              <w:rPr>
                <w:rFonts w:hint="eastAsia" w:ascii="宋体" w:hAnsi="宋体" w:eastAsia="宋体" w:cs="宋体"/>
                <w:sz w:val="21"/>
                <w:szCs w:val="21"/>
              </w:rPr>
            </w:pPr>
          </w:p>
        </w:tc>
        <w:tc>
          <w:tcPr>
            <w:tcW w:w="538" w:type="pct"/>
            <w:noWrap w:val="0"/>
            <w:vAlign w:val="center"/>
          </w:tcPr>
          <w:p>
            <w:pPr>
              <w:jc w:val="center"/>
              <w:rPr>
                <w:rFonts w:hint="eastAsia" w:ascii="宋体" w:hAnsi="宋体" w:eastAsia="宋体" w:cs="宋体"/>
                <w:sz w:val="21"/>
                <w:szCs w:val="21"/>
                <w:lang w:eastAsia="zh-CN"/>
              </w:rPr>
            </w:pPr>
          </w:p>
        </w:tc>
        <w:tc>
          <w:tcPr>
            <w:tcW w:w="629" w:type="pct"/>
            <w:noWrap w:val="0"/>
            <w:vAlign w:val="center"/>
          </w:tcPr>
          <w:p>
            <w:pPr>
              <w:jc w:val="center"/>
              <w:rPr>
                <w:rFonts w:hint="eastAsia" w:ascii="宋体" w:hAnsi="宋体" w:eastAsia="宋体" w:cs="宋体"/>
                <w:sz w:val="21"/>
                <w:szCs w:val="21"/>
                <w:lang w:val="en-US" w:eastAsia="zh-CN"/>
              </w:rPr>
            </w:pPr>
          </w:p>
        </w:tc>
        <w:tc>
          <w:tcPr>
            <w:tcW w:w="914" w:type="pct"/>
            <w:noWrap w:val="0"/>
            <w:vAlign w:val="center"/>
          </w:tcPr>
          <w:p>
            <w:pPr>
              <w:jc w:val="center"/>
              <w:rPr>
                <w:rFonts w:hint="eastAsia" w:ascii="宋体" w:hAnsi="宋体" w:eastAsia="宋体" w:cs="宋体"/>
                <w:sz w:val="21"/>
                <w:szCs w:val="21"/>
                <w:lang w:val="en-US" w:eastAsia="zh-CN"/>
              </w:rPr>
            </w:pPr>
          </w:p>
        </w:tc>
        <w:tc>
          <w:tcPr>
            <w:tcW w:w="828" w:type="pct"/>
            <w:noWrap w:val="0"/>
            <w:vAlign w:val="center"/>
          </w:tcPr>
          <w:p>
            <w:pPr>
              <w:jc w:val="center"/>
              <w:rPr>
                <w:rFonts w:hint="eastAsia" w:ascii="宋体" w:hAnsi="宋体" w:eastAsia="宋体" w:cs="宋体"/>
                <w:sz w:val="21"/>
                <w:szCs w:val="21"/>
                <w:lang w:val="en-US" w:eastAsia="zh-CN"/>
              </w:rPr>
            </w:pPr>
          </w:p>
        </w:tc>
        <w:tc>
          <w:tcPr>
            <w:tcW w:w="496" w:type="pct"/>
            <w:noWrap w:val="0"/>
            <w:vAlign w:val="center"/>
          </w:tcPr>
          <w:p>
            <w:pPr>
              <w:widowControl/>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096" w:type="pc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项目拟征、占用</w:t>
            </w:r>
            <w:r>
              <w:rPr>
                <w:rFonts w:hint="eastAsia" w:ascii="宋体" w:hAnsi="宋体" w:eastAsia="宋体" w:cs="宋体"/>
                <w:sz w:val="21"/>
                <w:szCs w:val="21"/>
                <w:lang w:eastAsia="zh-CN"/>
              </w:rPr>
              <w:t>牟定</w:t>
            </w:r>
            <w:r>
              <w:rPr>
                <w:rFonts w:hint="eastAsia" w:ascii="宋体" w:hAnsi="宋体" w:eastAsia="宋体" w:cs="宋体"/>
                <w:sz w:val="21"/>
                <w:szCs w:val="21"/>
                <w:lang w:val="en-US" w:eastAsia="zh-CN"/>
              </w:rPr>
              <w:t>县</w:t>
            </w:r>
            <w:r>
              <w:rPr>
                <w:rFonts w:hint="eastAsia" w:ascii="宋体" w:hAnsi="宋体" w:eastAsia="宋体" w:cs="宋体"/>
                <w:sz w:val="21"/>
                <w:szCs w:val="21"/>
              </w:rPr>
              <w:t>土地合计</w:t>
            </w:r>
          </w:p>
        </w:tc>
        <w:tc>
          <w:tcPr>
            <w:tcW w:w="496" w:type="pct"/>
            <w:noWrap w:val="0"/>
            <w:vAlign w:val="center"/>
          </w:tcPr>
          <w:p>
            <w:pPr>
              <w:jc w:val="center"/>
              <w:rPr>
                <w:rFonts w:hint="eastAsia" w:ascii="宋体" w:hAnsi="宋体" w:eastAsia="宋体" w:cs="宋体"/>
                <w:kern w:val="2"/>
                <w:sz w:val="21"/>
                <w:szCs w:val="21"/>
                <w:lang w:val="en-US" w:eastAsia="zh-CN" w:bidi="ar-SA"/>
              </w:rPr>
            </w:pPr>
          </w:p>
        </w:tc>
        <w:tc>
          <w:tcPr>
            <w:tcW w:w="538"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1.6941</w:t>
            </w:r>
          </w:p>
        </w:tc>
        <w:tc>
          <w:tcPr>
            <w:tcW w:w="629"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0.3262</w:t>
            </w:r>
          </w:p>
        </w:tc>
        <w:tc>
          <w:tcPr>
            <w:tcW w:w="914" w:type="pct"/>
            <w:noWrap w:val="0"/>
            <w:vAlign w:val="center"/>
          </w:tcPr>
          <w:p>
            <w:pPr>
              <w:jc w:val="center"/>
              <w:rPr>
                <w:rFonts w:hint="eastAsia" w:ascii="宋体" w:hAnsi="宋体" w:eastAsia="宋体" w:cs="宋体"/>
                <w:kern w:val="2"/>
                <w:sz w:val="21"/>
                <w:szCs w:val="21"/>
                <w:lang w:val="en-US" w:eastAsia="zh-CN" w:bidi="ar-SA"/>
              </w:rPr>
            </w:pPr>
          </w:p>
        </w:tc>
        <w:tc>
          <w:tcPr>
            <w:tcW w:w="828" w:type="pct"/>
            <w:noWrap w:val="0"/>
            <w:vAlign w:val="center"/>
          </w:tcPr>
          <w:p>
            <w:pPr>
              <w:jc w:val="center"/>
              <w:rPr>
                <w:rFonts w:hint="eastAsia" w:ascii="宋体" w:hAnsi="宋体" w:eastAsia="宋体" w:cs="宋体"/>
                <w:kern w:val="2"/>
                <w:sz w:val="21"/>
                <w:szCs w:val="21"/>
                <w:lang w:val="en-US" w:eastAsia="zh-CN" w:bidi="ar-SA"/>
              </w:rPr>
            </w:pPr>
          </w:p>
        </w:tc>
        <w:tc>
          <w:tcPr>
            <w:tcW w:w="496" w:type="pct"/>
            <w:noWrap w:val="0"/>
            <w:vAlign w:val="center"/>
          </w:tcPr>
          <w:p>
            <w:pPr>
              <w:widowControl/>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2.0203</w:t>
            </w:r>
          </w:p>
        </w:tc>
      </w:tr>
    </w:tbl>
    <w:p>
      <w:pPr>
        <w:ind w:firstLine="560" w:firstLineChars="200"/>
        <w:rPr>
          <w:rFonts w:hint="eastAsia" w:ascii="宋体" w:hAnsi="宋体" w:eastAsia="宋体" w:cs="宋体"/>
          <w:bCs/>
          <w:sz w:val="28"/>
          <w:szCs w:val="28"/>
        </w:rPr>
      </w:pPr>
      <w:r>
        <w:rPr>
          <w:rFonts w:hint="eastAsia" w:ascii="宋体" w:hAnsi="宋体" w:eastAsia="宋体" w:cs="宋体"/>
          <w:bCs/>
          <w:sz w:val="28"/>
          <w:szCs w:val="28"/>
        </w:rPr>
        <w:t>按权属和地类分：农民集体所有农用地</w:t>
      </w:r>
      <w:r>
        <w:rPr>
          <w:rFonts w:hint="eastAsia" w:ascii="宋体" w:hAnsi="宋体" w:eastAsia="宋体" w:cs="宋体"/>
          <w:color w:val="auto"/>
          <w:sz w:val="28"/>
          <w:szCs w:val="28"/>
          <w:highlight w:val="none"/>
          <w:lang w:val="en-US" w:eastAsia="zh-CN"/>
        </w:rPr>
        <w:t>2.0203</w:t>
      </w:r>
      <w:r>
        <w:rPr>
          <w:rFonts w:hint="eastAsia" w:ascii="宋体" w:hAnsi="宋体" w:eastAsia="宋体" w:cs="宋体"/>
          <w:bCs/>
          <w:sz w:val="28"/>
          <w:szCs w:val="28"/>
        </w:rPr>
        <w:t>公顷（</w:t>
      </w:r>
      <w:r>
        <w:rPr>
          <w:rFonts w:hint="eastAsia" w:ascii="宋体" w:hAnsi="宋体" w:eastAsia="宋体" w:cs="宋体"/>
          <w:sz w:val="28"/>
          <w:szCs w:val="28"/>
        </w:rPr>
        <w:t>林地</w:t>
      </w:r>
      <w:r>
        <w:rPr>
          <w:rFonts w:hint="eastAsia" w:ascii="宋体" w:hAnsi="宋体" w:eastAsia="宋体" w:cs="宋体"/>
          <w:sz w:val="28"/>
          <w:szCs w:val="28"/>
          <w:lang w:val="en-US" w:eastAsia="zh-CN"/>
        </w:rPr>
        <w:t>1.6941</w:t>
      </w:r>
      <w:r>
        <w:rPr>
          <w:rFonts w:hint="eastAsia" w:ascii="宋体" w:hAnsi="宋体" w:eastAsia="宋体" w:cs="宋体"/>
          <w:sz w:val="28"/>
          <w:szCs w:val="28"/>
        </w:rPr>
        <w:t>公顷，草地</w:t>
      </w:r>
      <w:r>
        <w:rPr>
          <w:rFonts w:hint="eastAsia" w:ascii="宋体" w:hAnsi="宋体" w:eastAsia="宋体" w:cs="宋体"/>
          <w:sz w:val="28"/>
          <w:szCs w:val="28"/>
          <w:lang w:val="en-US" w:eastAsia="zh-CN"/>
        </w:rPr>
        <w:t>0.3262</w:t>
      </w:r>
      <w:r>
        <w:rPr>
          <w:rFonts w:hint="eastAsia" w:ascii="宋体" w:hAnsi="宋体" w:eastAsia="宋体" w:cs="宋体"/>
          <w:sz w:val="28"/>
          <w:szCs w:val="28"/>
          <w:lang w:eastAsia="zh-CN"/>
        </w:rPr>
        <w:t>公顷</w:t>
      </w:r>
      <w:r>
        <w:rPr>
          <w:rFonts w:hint="eastAsia" w:ascii="宋体" w:hAnsi="宋体" w:eastAsia="宋体" w:cs="宋体"/>
          <w:bCs/>
          <w:sz w:val="28"/>
          <w:szCs w:val="28"/>
        </w:rPr>
        <w:t>）。未占用国有土地，地类和面积准确。</w:t>
      </w:r>
    </w:p>
    <w:p>
      <w:pPr>
        <w:pStyle w:val="5"/>
        <w:spacing w:line="360" w:lineRule="auto"/>
        <w:ind w:firstLine="643" w:firstLineChars="200"/>
        <w:rPr>
          <w:rFonts w:hint="eastAsia" w:ascii="宋体" w:hAnsi="宋体" w:eastAsia="宋体" w:cs="宋体"/>
        </w:rPr>
      </w:pPr>
      <w:bookmarkStart w:id="23" w:name="_Toc6517"/>
      <w:r>
        <w:rPr>
          <w:rFonts w:hint="eastAsia" w:ascii="宋体" w:hAnsi="宋体" w:eastAsia="宋体" w:cs="宋体"/>
        </w:rPr>
        <w:t>1.3.</w:t>
      </w:r>
      <w:r>
        <w:rPr>
          <w:rFonts w:hint="eastAsia" w:ascii="宋体" w:hAnsi="宋体" w:eastAsia="宋体" w:cs="宋体"/>
          <w:lang w:val="en-US" w:eastAsia="zh-CN"/>
        </w:rPr>
        <w:t>5</w:t>
      </w:r>
      <w:r>
        <w:rPr>
          <w:rFonts w:hint="eastAsia" w:ascii="宋体" w:hAnsi="宋体" w:eastAsia="宋体" w:cs="宋体"/>
        </w:rPr>
        <w:t xml:space="preserve"> 拟征收土地</w:t>
      </w:r>
      <w:r>
        <w:rPr>
          <w:rFonts w:hint="eastAsia" w:ascii="宋体" w:hAnsi="宋体" w:eastAsia="宋体" w:cs="宋体"/>
          <w:lang w:val="en-US" w:eastAsia="zh-CN"/>
        </w:rPr>
        <w:t>涉及人口及社会经济情况</w:t>
      </w:r>
      <w:bookmarkEnd w:id="23"/>
    </w:p>
    <w:p>
      <w:pPr>
        <w:ind w:firstLine="560" w:firstLineChars="200"/>
        <w:rPr>
          <w:rFonts w:hint="eastAsia" w:ascii="宋体" w:hAnsi="宋体" w:eastAsia="宋体" w:cs="宋体"/>
          <w:bCs/>
          <w:sz w:val="28"/>
          <w:szCs w:val="28"/>
          <w:lang w:val="en-US" w:eastAsia="zh-CN"/>
        </w:rPr>
      </w:pPr>
      <w:r>
        <w:rPr>
          <w:rFonts w:hint="eastAsia" w:ascii="宋体" w:hAnsi="宋体" w:eastAsia="宋体" w:cs="宋体"/>
          <w:bCs/>
          <w:sz w:val="28"/>
          <w:szCs w:val="28"/>
          <w:lang w:val="en-US" w:eastAsia="zh-CN"/>
        </w:rPr>
        <w:t>拟征收土地共涉及牟定县3个乡镇，5个村民委员会，6个村民小组。</w:t>
      </w:r>
    </w:p>
    <w:p>
      <w:pPr>
        <w:ind w:firstLine="560" w:firstLineChars="200"/>
        <w:rPr>
          <w:rFonts w:hint="eastAsia" w:ascii="宋体" w:hAnsi="宋体" w:eastAsia="宋体" w:cs="宋体"/>
          <w:bCs/>
          <w:sz w:val="28"/>
          <w:szCs w:val="28"/>
          <w:lang w:val="en-US" w:eastAsia="zh-CN"/>
        </w:rPr>
      </w:pPr>
      <w:r>
        <w:rPr>
          <w:rFonts w:hint="eastAsia" w:ascii="宋体" w:hAnsi="宋体" w:eastAsia="宋体" w:cs="宋体"/>
          <w:bCs/>
          <w:sz w:val="28"/>
          <w:szCs w:val="28"/>
          <w:lang w:val="en-US" w:eastAsia="zh-CN"/>
        </w:rPr>
        <w:t>牟定县地处滇中高原西部，东邻禄丰、元谋，南连楚雄，西邻南华、姚安，北依大姚，距省会昆明223km，距州府楚雄56km。地理坐标：东经101º19′～101º52′，北纬25º09′～25º41′。东北至西南最大纵距64km，西北至东南北段28km，南段41km，总面积1464km²,境内地势由西北向东南倾斜，西面山高坡缓，东面多山且陡。全县总面积612.5km²。县城所在地共和镇海拔1768.5m。坝区海拔一般1730～1860m之间。</w:t>
      </w:r>
    </w:p>
    <w:p>
      <w:pPr>
        <w:ind w:firstLine="560" w:firstLineChars="200"/>
        <w:rPr>
          <w:rFonts w:hint="eastAsia" w:ascii="宋体" w:hAnsi="宋体" w:eastAsia="宋体" w:cs="宋体"/>
          <w:bCs/>
          <w:sz w:val="28"/>
          <w:szCs w:val="28"/>
          <w:lang w:val="en-US" w:eastAsia="zh-CN"/>
        </w:rPr>
      </w:pPr>
      <w:r>
        <w:rPr>
          <w:rFonts w:hint="eastAsia" w:ascii="宋体" w:hAnsi="宋体" w:eastAsia="宋体" w:cs="宋体"/>
          <w:bCs/>
          <w:sz w:val="28"/>
          <w:szCs w:val="28"/>
          <w:lang w:val="en-US" w:eastAsia="zh-CN"/>
        </w:rPr>
        <w:t>江坡镇位于牟定县东南方向，距离县城9km，地域面积159.08km²。江坡镇位于牟定县城东南部，东与禄丰县广通镇接壤，南与楚雄市苍岭镇毗邻，是牟定的“南大门”，镇政府所在地离牟定县城12km。</w:t>
      </w:r>
    </w:p>
    <w:p>
      <w:pPr>
        <w:ind w:firstLine="560" w:firstLineChars="200"/>
        <w:rPr>
          <w:rFonts w:hint="eastAsia" w:ascii="宋体" w:hAnsi="宋体" w:eastAsia="宋体" w:cs="宋体"/>
          <w:bCs/>
          <w:sz w:val="28"/>
          <w:szCs w:val="28"/>
          <w:lang w:val="en-US" w:eastAsia="zh-CN"/>
        </w:rPr>
      </w:pPr>
      <w:r>
        <w:rPr>
          <w:rFonts w:hint="eastAsia" w:ascii="宋体" w:hAnsi="宋体" w:eastAsia="宋体" w:cs="宋体"/>
          <w:bCs/>
          <w:sz w:val="28"/>
          <w:szCs w:val="28"/>
          <w:lang w:val="en-US" w:eastAsia="zh-CN"/>
        </w:rPr>
        <w:t>新桥镇地处牟定县城东部，距县城9km,东与禄丰县妥安乡接壤，南与共和镇相连，西与蟠猫乡山水相依，北与安乐乡毗邻。</w:t>
      </w:r>
    </w:p>
    <w:p>
      <w:pPr>
        <w:ind w:firstLine="560" w:firstLineChars="200"/>
        <w:rPr>
          <w:rFonts w:hint="eastAsia" w:ascii="宋体" w:hAnsi="宋体" w:eastAsia="宋体" w:cs="宋体"/>
          <w:bCs/>
          <w:sz w:val="28"/>
          <w:szCs w:val="28"/>
          <w:lang w:val="en-US" w:eastAsia="zh-CN"/>
        </w:rPr>
      </w:pPr>
      <w:r>
        <w:rPr>
          <w:rFonts w:hint="eastAsia" w:ascii="宋体" w:hAnsi="宋体" w:eastAsia="宋体" w:cs="宋体"/>
          <w:bCs/>
          <w:sz w:val="28"/>
          <w:szCs w:val="28"/>
          <w:lang w:val="en-US" w:eastAsia="zh-CN"/>
        </w:rPr>
        <w:t>凤屯镇地处牟定县城西部，东与共和镇相邻，南与楚雄市吕合镇接壤，西与南华县龙川镇相接，北与姚安县前场镇毗邻，镇政府驻地飒马场村委会，距县城14公里。</w:t>
      </w:r>
    </w:p>
    <w:p>
      <w:pPr>
        <w:ind w:firstLine="560" w:firstLineChars="200"/>
        <w:rPr>
          <w:rFonts w:hint="eastAsia" w:ascii="宋体" w:hAnsi="宋体" w:eastAsia="宋体" w:cs="宋体"/>
          <w:bCs/>
          <w:sz w:val="28"/>
          <w:szCs w:val="28"/>
          <w:lang w:val="en-US" w:eastAsia="zh-CN"/>
        </w:rPr>
      </w:pPr>
      <w:r>
        <w:rPr>
          <w:rFonts w:hint="eastAsia" w:ascii="宋体" w:hAnsi="宋体" w:eastAsia="宋体" w:cs="宋体"/>
          <w:bCs/>
          <w:sz w:val="28"/>
          <w:szCs w:val="28"/>
          <w:lang w:val="en-US" w:eastAsia="zh-CN"/>
        </w:rPr>
        <w:t>2020年末，牟定县辖共和镇、新桥镇、凤屯镇、江坡镇、戌街乡、安乐乡、蟠猫乡，4镇3乡，89个村（居）委会，771个自然村，1206个村（居）民小组；总人口20.28万人，其中乡村人口14.55万人，占71.7%；全县居住着汉、彝、苗等31个民族，其中少数民族人口占总人口的23.6%。</w:t>
      </w:r>
    </w:p>
    <w:p>
      <w:pPr>
        <w:ind w:firstLine="560" w:firstLineChars="200"/>
        <w:rPr>
          <w:rFonts w:hint="eastAsia" w:ascii="宋体" w:hAnsi="宋体" w:eastAsia="宋体" w:cs="宋体"/>
          <w:bCs/>
          <w:sz w:val="28"/>
          <w:szCs w:val="28"/>
          <w:lang w:val="en-US" w:eastAsia="zh-CN"/>
        </w:rPr>
      </w:pPr>
      <w:r>
        <w:rPr>
          <w:rFonts w:hint="eastAsia" w:ascii="宋体" w:hAnsi="宋体" w:eastAsia="宋体" w:cs="宋体"/>
          <w:bCs/>
          <w:sz w:val="28"/>
          <w:szCs w:val="28"/>
          <w:lang w:val="en-US" w:eastAsia="zh-CN"/>
        </w:rPr>
        <w:t>2020年，牟定县实现地区生产总值54.83亿元，一般公共预算收入3.64亿元，城镇居民人均可支配收入34148元；农村居民人均可支配收入突破万元大关，达10315元。2020年度全年粮食产量持续稳定，烟农收入达1.87亿元。规模化养殖达153户，实现畜牧业总产值6.8亿元。高原特色现代农业科技示范园区发展壮大，农业龙头企业达32户，种植特色蔬菜10万亩，经济林果4.3万亩，实现农业总产值20.9亿元。牟定腐乳实现“六统一”，产量达6000余吨、产值1.5亿元。建筑业平稳健康发展，资质以内建筑企业达15户，增加值增长29.6%。注册电商企业11户，新增限额以上商贸企业11户、市场主体1293户，实现第三产业增加值19.6亿元。三次产业结构调整优化为23.5、40.7、35.8。实施天然林管护110.9万亩、新一轮退耕还林1.38万亩、营造林2.37万亩，兑现生态补偿资金978.42万元，森林覆盖率达63.1%。</w:t>
      </w:r>
    </w:p>
    <w:p>
      <w:pPr>
        <w:pStyle w:val="3"/>
        <w:spacing w:line="360" w:lineRule="auto"/>
        <w:jc w:val="both"/>
        <w:rPr>
          <w:rFonts w:hint="eastAsia" w:ascii="宋体" w:hAnsi="宋体" w:eastAsia="宋体" w:cs="宋体"/>
        </w:rPr>
      </w:pPr>
      <w:bookmarkStart w:id="24" w:name="_Toc13463"/>
      <w:r>
        <w:rPr>
          <w:rFonts w:hint="eastAsia" w:ascii="宋体" w:hAnsi="宋体" w:eastAsia="宋体" w:cs="宋体"/>
        </w:rPr>
        <w:t>2 土地现状调查工作要求</w:t>
      </w:r>
      <w:bookmarkEnd w:id="24"/>
    </w:p>
    <w:p>
      <w:pPr>
        <w:pStyle w:val="4"/>
        <w:spacing w:line="415" w:lineRule="auto"/>
        <w:ind w:firstLine="643" w:firstLineChars="200"/>
        <w:rPr>
          <w:rStyle w:val="23"/>
          <w:rFonts w:hint="eastAsia" w:ascii="宋体" w:hAnsi="宋体" w:eastAsia="宋体" w:cs="宋体"/>
          <w:b/>
          <w:bCs/>
        </w:rPr>
      </w:pPr>
      <w:bookmarkStart w:id="25" w:name="_Toc1927"/>
      <w:r>
        <w:rPr>
          <w:rStyle w:val="23"/>
          <w:rFonts w:hint="eastAsia" w:ascii="宋体" w:hAnsi="宋体" w:eastAsia="宋体" w:cs="宋体"/>
          <w:b/>
          <w:bCs/>
        </w:rPr>
        <w:t>2.1 土地现状调查依据</w:t>
      </w:r>
      <w:bookmarkEnd w:id="25"/>
    </w:p>
    <w:p>
      <w:pPr>
        <w:pStyle w:val="19"/>
        <w:spacing w:line="360" w:lineRule="auto"/>
        <w:ind w:firstLine="560"/>
        <w:rPr>
          <w:rFonts w:hint="eastAsia" w:ascii="宋体" w:hAnsi="宋体" w:eastAsia="宋体" w:cs="宋体"/>
          <w:sz w:val="28"/>
          <w:szCs w:val="28"/>
        </w:rPr>
      </w:pPr>
      <w:r>
        <w:rPr>
          <w:rFonts w:hint="eastAsia" w:ascii="宋体" w:hAnsi="宋体" w:eastAsia="宋体" w:cs="宋体"/>
          <w:sz w:val="28"/>
          <w:szCs w:val="28"/>
        </w:rPr>
        <w:t>（1）《中华人民共和国土地管理法》；</w:t>
      </w:r>
    </w:p>
    <w:p>
      <w:pPr>
        <w:pStyle w:val="19"/>
        <w:spacing w:line="360" w:lineRule="auto"/>
        <w:ind w:firstLine="560"/>
        <w:rPr>
          <w:rFonts w:hint="eastAsia" w:ascii="宋体" w:hAnsi="宋体" w:eastAsia="宋体" w:cs="宋体"/>
          <w:sz w:val="28"/>
          <w:szCs w:val="28"/>
        </w:rPr>
      </w:pPr>
      <w:r>
        <w:rPr>
          <w:rFonts w:hint="eastAsia" w:ascii="宋体" w:hAnsi="宋体" w:eastAsia="宋体" w:cs="宋体"/>
          <w:sz w:val="28"/>
          <w:szCs w:val="28"/>
        </w:rPr>
        <w:t>（2）《中华人民共和国物权法》；</w:t>
      </w:r>
    </w:p>
    <w:p>
      <w:pPr>
        <w:pStyle w:val="19"/>
        <w:spacing w:line="360" w:lineRule="auto"/>
        <w:ind w:firstLine="560"/>
        <w:rPr>
          <w:rFonts w:hint="eastAsia" w:ascii="宋体" w:hAnsi="宋体" w:eastAsia="宋体" w:cs="宋体"/>
          <w:sz w:val="28"/>
          <w:szCs w:val="28"/>
        </w:rPr>
      </w:pPr>
      <w:r>
        <w:rPr>
          <w:rFonts w:hint="eastAsia" w:ascii="宋体" w:hAnsi="宋体" w:eastAsia="宋体" w:cs="宋体"/>
          <w:sz w:val="28"/>
          <w:szCs w:val="28"/>
        </w:rPr>
        <w:t>（3）《国务院关于深化改革严格土地管理的决定》(国发〔2004〕28号)；</w:t>
      </w:r>
    </w:p>
    <w:p>
      <w:pPr>
        <w:pStyle w:val="19"/>
        <w:spacing w:line="360" w:lineRule="auto"/>
        <w:ind w:firstLine="560"/>
        <w:rPr>
          <w:rFonts w:hint="eastAsia" w:ascii="宋体" w:hAnsi="宋体" w:eastAsia="宋体" w:cs="宋体"/>
          <w:sz w:val="28"/>
          <w:szCs w:val="28"/>
        </w:rPr>
      </w:pPr>
      <w:r>
        <w:rPr>
          <w:rFonts w:hint="eastAsia" w:ascii="宋体" w:hAnsi="宋体" w:eastAsia="宋体" w:cs="宋体"/>
          <w:sz w:val="28"/>
          <w:szCs w:val="28"/>
        </w:rPr>
        <w:t>（4）《自然资源部 农业农村部关于加强和改进永久基本农田保护工作的通知》（自然资规〔2019〕1号）；</w:t>
      </w:r>
    </w:p>
    <w:p>
      <w:pPr>
        <w:pStyle w:val="19"/>
        <w:spacing w:line="360" w:lineRule="auto"/>
        <w:ind w:firstLine="560"/>
        <w:rPr>
          <w:rFonts w:hint="eastAsia" w:ascii="宋体" w:hAnsi="宋体" w:eastAsia="宋体" w:cs="宋体"/>
          <w:sz w:val="28"/>
          <w:szCs w:val="28"/>
        </w:rPr>
      </w:pPr>
      <w:r>
        <w:rPr>
          <w:rFonts w:hint="eastAsia" w:ascii="宋体" w:hAnsi="宋体" w:eastAsia="宋体" w:cs="宋体"/>
          <w:sz w:val="28"/>
          <w:szCs w:val="28"/>
        </w:rPr>
        <w:t>（5）《国土资源听证规定》(2004年国土资源部令第22号)；</w:t>
      </w:r>
    </w:p>
    <w:p>
      <w:pPr>
        <w:pStyle w:val="19"/>
        <w:spacing w:line="360" w:lineRule="auto"/>
        <w:ind w:firstLine="560"/>
        <w:rPr>
          <w:rFonts w:hint="eastAsia" w:ascii="宋体" w:hAnsi="宋体" w:eastAsia="宋体" w:cs="宋体"/>
          <w:sz w:val="28"/>
          <w:szCs w:val="28"/>
        </w:rPr>
      </w:pPr>
      <w:r>
        <w:rPr>
          <w:rFonts w:hint="eastAsia" w:ascii="宋体" w:hAnsi="宋体" w:eastAsia="宋体" w:cs="宋体"/>
          <w:sz w:val="28"/>
          <w:szCs w:val="28"/>
        </w:rPr>
        <w:t>（6）《建设用地审查报批管理办法》（1999年国土资源部第3号）；</w:t>
      </w:r>
    </w:p>
    <w:p>
      <w:pPr>
        <w:pStyle w:val="19"/>
        <w:spacing w:line="360" w:lineRule="auto"/>
        <w:ind w:firstLine="560"/>
        <w:rPr>
          <w:rFonts w:hint="eastAsia" w:ascii="宋体" w:hAnsi="宋体" w:eastAsia="宋体" w:cs="宋体"/>
          <w:sz w:val="28"/>
          <w:szCs w:val="28"/>
        </w:rPr>
      </w:pPr>
      <w:r>
        <w:rPr>
          <w:rFonts w:hint="eastAsia" w:ascii="宋体" w:hAnsi="宋体" w:eastAsia="宋体" w:cs="宋体"/>
          <w:sz w:val="28"/>
          <w:szCs w:val="28"/>
        </w:rPr>
        <w:t>（7）《</w:t>
      </w:r>
      <w:r>
        <w:rPr>
          <w:rFonts w:hint="eastAsia" w:ascii="宋体" w:hAnsi="宋体" w:eastAsia="宋体" w:cs="宋体"/>
          <w:sz w:val="28"/>
          <w:szCs w:val="28"/>
          <w:lang w:val="en-US" w:eastAsia="zh-CN"/>
        </w:rPr>
        <w:t>云南省</w:t>
      </w:r>
      <w:r>
        <w:rPr>
          <w:rFonts w:hint="eastAsia" w:ascii="宋体" w:hAnsi="宋体" w:eastAsia="宋体" w:cs="宋体"/>
          <w:sz w:val="28"/>
          <w:szCs w:val="28"/>
        </w:rPr>
        <w:t>第</w:t>
      </w:r>
      <w:r>
        <w:rPr>
          <w:rFonts w:hint="eastAsia" w:ascii="宋体" w:hAnsi="宋体" w:eastAsia="宋体" w:cs="宋体"/>
          <w:sz w:val="28"/>
          <w:szCs w:val="28"/>
          <w:lang w:val="en-US" w:eastAsia="zh-CN"/>
        </w:rPr>
        <w:t>三</w:t>
      </w:r>
      <w:r>
        <w:rPr>
          <w:rFonts w:hint="eastAsia" w:ascii="宋体" w:hAnsi="宋体" w:eastAsia="宋体" w:cs="宋体"/>
          <w:sz w:val="28"/>
          <w:szCs w:val="28"/>
        </w:rPr>
        <w:t>次全国土地调查</w:t>
      </w:r>
      <w:r>
        <w:rPr>
          <w:rFonts w:hint="eastAsia" w:ascii="宋体" w:hAnsi="宋体" w:eastAsia="宋体" w:cs="宋体"/>
          <w:sz w:val="28"/>
          <w:szCs w:val="28"/>
          <w:lang w:val="en-US" w:eastAsia="zh-CN"/>
        </w:rPr>
        <w:t>实施细则</w:t>
      </w:r>
      <w:r>
        <w:rPr>
          <w:rFonts w:hint="eastAsia" w:ascii="宋体" w:hAnsi="宋体" w:eastAsia="宋体" w:cs="宋体"/>
          <w:sz w:val="28"/>
          <w:szCs w:val="28"/>
        </w:rPr>
        <w:t>》;</w:t>
      </w:r>
    </w:p>
    <w:p>
      <w:pPr>
        <w:pStyle w:val="19"/>
        <w:spacing w:line="360" w:lineRule="auto"/>
        <w:ind w:firstLine="560"/>
        <w:rPr>
          <w:rFonts w:hint="eastAsia" w:ascii="宋体" w:hAnsi="宋体" w:eastAsia="宋体" w:cs="宋体"/>
          <w:sz w:val="24"/>
          <w:szCs w:val="24"/>
        </w:rPr>
      </w:pPr>
      <w:r>
        <w:rPr>
          <w:rFonts w:hint="eastAsia" w:ascii="宋体" w:hAnsi="宋体" w:eastAsia="宋体" w:cs="宋体"/>
          <w:sz w:val="28"/>
          <w:szCs w:val="28"/>
        </w:rPr>
        <w:t>（8）《云南省土地勘测定界实施细则》（2016版）。</w:t>
      </w:r>
    </w:p>
    <w:p>
      <w:pPr>
        <w:pStyle w:val="4"/>
        <w:spacing w:line="415" w:lineRule="auto"/>
        <w:ind w:firstLine="643" w:firstLineChars="200"/>
        <w:rPr>
          <w:rFonts w:hint="eastAsia" w:ascii="宋体" w:hAnsi="宋体" w:eastAsia="宋体" w:cs="宋体"/>
          <w:b w:val="0"/>
          <w:bCs w:val="0"/>
          <w:sz w:val="24"/>
          <w:szCs w:val="24"/>
        </w:rPr>
      </w:pPr>
      <w:bookmarkStart w:id="26" w:name="_Toc26469"/>
      <w:r>
        <w:rPr>
          <w:rStyle w:val="23"/>
          <w:rFonts w:hint="eastAsia" w:ascii="宋体" w:hAnsi="宋体" w:eastAsia="宋体" w:cs="宋体"/>
          <w:b/>
          <w:bCs/>
        </w:rPr>
        <w:t>2.2</w:t>
      </w:r>
      <w:r>
        <w:rPr>
          <w:rFonts w:hint="eastAsia" w:ascii="宋体" w:hAnsi="宋体" w:eastAsia="宋体" w:cs="宋体"/>
          <w:b w:val="0"/>
          <w:bCs w:val="0"/>
          <w:sz w:val="24"/>
          <w:szCs w:val="24"/>
        </w:rPr>
        <w:t xml:space="preserve"> </w:t>
      </w:r>
      <w:r>
        <w:rPr>
          <w:rStyle w:val="23"/>
          <w:rFonts w:hint="eastAsia" w:ascii="宋体" w:hAnsi="宋体" w:eastAsia="宋体" w:cs="宋体"/>
          <w:b/>
          <w:bCs/>
        </w:rPr>
        <w:t>工作原则</w:t>
      </w:r>
      <w:bookmarkEnd w:id="26"/>
    </w:p>
    <w:p>
      <w:pPr>
        <w:pStyle w:val="19"/>
        <w:spacing w:line="360" w:lineRule="auto"/>
        <w:ind w:firstLine="560"/>
        <w:rPr>
          <w:rFonts w:hint="eastAsia" w:ascii="宋体" w:hAnsi="宋体" w:eastAsia="宋体" w:cs="宋体"/>
          <w:sz w:val="28"/>
          <w:szCs w:val="28"/>
        </w:rPr>
      </w:pPr>
      <w:r>
        <w:rPr>
          <w:rFonts w:hint="eastAsia" w:ascii="宋体" w:hAnsi="宋体" w:eastAsia="宋体" w:cs="宋体"/>
          <w:sz w:val="28"/>
          <w:szCs w:val="28"/>
        </w:rPr>
        <w:t>（1）统筹部署原则</w:t>
      </w:r>
    </w:p>
    <w:p>
      <w:pPr>
        <w:pStyle w:val="19"/>
        <w:spacing w:line="360" w:lineRule="auto"/>
        <w:ind w:firstLine="560"/>
        <w:rPr>
          <w:rFonts w:hint="eastAsia" w:ascii="宋体" w:hAnsi="宋体" w:eastAsia="宋体" w:cs="宋体"/>
          <w:sz w:val="28"/>
          <w:szCs w:val="28"/>
        </w:rPr>
      </w:pPr>
      <w:r>
        <w:rPr>
          <w:rFonts w:hint="eastAsia" w:ascii="宋体" w:hAnsi="宋体" w:eastAsia="宋体" w:cs="宋体"/>
          <w:sz w:val="28"/>
          <w:szCs w:val="28"/>
          <w:lang w:val="en-US" w:eastAsia="zh-CN"/>
        </w:rPr>
        <w:t>县级以上人民政府</w:t>
      </w:r>
      <w:r>
        <w:rPr>
          <w:rFonts w:hint="eastAsia" w:ascii="宋体" w:hAnsi="宋体" w:eastAsia="宋体" w:cs="宋体"/>
          <w:sz w:val="28"/>
          <w:szCs w:val="28"/>
        </w:rPr>
        <w:t>全面统筹</w:t>
      </w:r>
      <w:r>
        <w:rPr>
          <w:rFonts w:hint="eastAsia" w:ascii="宋体" w:hAnsi="宋体" w:eastAsia="宋体" w:cs="宋体"/>
          <w:sz w:val="28"/>
          <w:szCs w:val="28"/>
          <w:lang w:val="en-US" w:eastAsia="zh-CN"/>
        </w:rPr>
        <w:t>组织开展拟征收</w:t>
      </w:r>
      <w:r>
        <w:rPr>
          <w:rFonts w:hint="eastAsia" w:ascii="宋体" w:hAnsi="宋体" w:eastAsia="宋体" w:cs="宋体"/>
          <w:sz w:val="28"/>
          <w:szCs w:val="28"/>
        </w:rPr>
        <w:t>土地</w:t>
      </w:r>
      <w:r>
        <w:rPr>
          <w:rFonts w:hint="eastAsia" w:ascii="宋体" w:hAnsi="宋体" w:eastAsia="宋体" w:cs="宋体"/>
          <w:sz w:val="28"/>
          <w:szCs w:val="28"/>
          <w:lang w:eastAsia="zh-CN"/>
        </w:rPr>
        <w:t>的</w:t>
      </w:r>
      <w:r>
        <w:rPr>
          <w:rFonts w:hint="eastAsia" w:ascii="宋体" w:hAnsi="宋体" w:eastAsia="宋体" w:cs="宋体"/>
          <w:sz w:val="28"/>
          <w:szCs w:val="28"/>
          <w:lang w:val="en-US" w:eastAsia="zh-CN"/>
        </w:rPr>
        <w:t>现状调查</w:t>
      </w:r>
      <w:r>
        <w:rPr>
          <w:rFonts w:hint="eastAsia" w:ascii="宋体" w:hAnsi="宋体" w:eastAsia="宋体" w:cs="宋体"/>
          <w:sz w:val="28"/>
          <w:szCs w:val="28"/>
        </w:rPr>
        <w:t>工作</w:t>
      </w:r>
      <w:r>
        <w:rPr>
          <w:rFonts w:hint="eastAsia" w:ascii="宋体" w:hAnsi="宋体" w:eastAsia="宋体" w:cs="宋体"/>
          <w:sz w:val="28"/>
          <w:szCs w:val="28"/>
          <w:lang w:eastAsia="zh-CN"/>
        </w:rPr>
        <w:t>。</w:t>
      </w:r>
    </w:p>
    <w:p>
      <w:pPr>
        <w:pStyle w:val="19"/>
        <w:spacing w:line="360" w:lineRule="auto"/>
        <w:ind w:firstLine="560"/>
        <w:rPr>
          <w:rFonts w:hint="eastAsia" w:ascii="宋体" w:hAnsi="宋体" w:eastAsia="宋体" w:cs="宋体"/>
          <w:sz w:val="28"/>
          <w:szCs w:val="28"/>
        </w:rPr>
      </w:pPr>
      <w:r>
        <w:rPr>
          <w:rFonts w:hint="eastAsia" w:ascii="宋体" w:hAnsi="宋体" w:eastAsia="宋体" w:cs="宋体"/>
          <w:sz w:val="28"/>
          <w:szCs w:val="28"/>
        </w:rPr>
        <w:t>（</w:t>
      </w:r>
      <w:r>
        <w:rPr>
          <w:rFonts w:hint="eastAsia" w:ascii="宋体" w:hAnsi="宋体" w:eastAsia="宋体" w:cs="宋体"/>
          <w:sz w:val="28"/>
          <w:szCs w:val="28"/>
          <w:lang w:val="en-US" w:eastAsia="zh-CN"/>
        </w:rPr>
        <w:t>2</w:t>
      </w:r>
      <w:r>
        <w:rPr>
          <w:rFonts w:hint="eastAsia" w:ascii="宋体" w:hAnsi="宋体" w:eastAsia="宋体" w:cs="宋体"/>
          <w:sz w:val="28"/>
          <w:szCs w:val="28"/>
        </w:rPr>
        <w:t>）实事求是原则</w:t>
      </w:r>
    </w:p>
    <w:p>
      <w:pPr>
        <w:pStyle w:val="19"/>
        <w:spacing w:line="360" w:lineRule="auto"/>
        <w:ind w:firstLine="560"/>
        <w:rPr>
          <w:rFonts w:hint="eastAsia" w:ascii="宋体" w:hAnsi="宋体" w:eastAsia="宋体" w:cs="宋体"/>
          <w:sz w:val="28"/>
          <w:szCs w:val="28"/>
          <w:lang w:eastAsia="zh-CN"/>
        </w:rPr>
      </w:pPr>
      <w:r>
        <w:rPr>
          <w:rFonts w:hint="eastAsia" w:ascii="宋体" w:hAnsi="宋体" w:eastAsia="宋体" w:cs="宋体"/>
          <w:sz w:val="28"/>
          <w:szCs w:val="28"/>
        </w:rPr>
        <w:t>土地现状调查必须坚持实事求是的原则，不得弄虚作假，调查成果应真实反映土地现状，为政府决策和保障被征地的农村集体经济组织及其成员、村民委员会和其他利害关系人利益提供可靠的数据</w:t>
      </w:r>
      <w:r>
        <w:rPr>
          <w:rFonts w:hint="eastAsia" w:ascii="宋体" w:hAnsi="宋体" w:eastAsia="宋体" w:cs="宋体"/>
          <w:sz w:val="28"/>
          <w:szCs w:val="28"/>
          <w:lang w:eastAsia="zh-CN"/>
        </w:rPr>
        <w:t>。</w:t>
      </w:r>
    </w:p>
    <w:p>
      <w:pPr>
        <w:pStyle w:val="19"/>
        <w:spacing w:line="360" w:lineRule="auto"/>
        <w:ind w:firstLine="560"/>
        <w:rPr>
          <w:rFonts w:hint="eastAsia" w:ascii="宋体" w:hAnsi="宋体" w:eastAsia="宋体" w:cs="宋体"/>
          <w:sz w:val="28"/>
          <w:szCs w:val="28"/>
        </w:rPr>
      </w:pPr>
      <w:r>
        <w:rPr>
          <w:rFonts w:hint="eastAsia" w:ascii="宋体" w:hAnsi="宋体" w:eastAsia="宋体" w:cs="宋体"/>
          <w:sz w:val="28"/>
          <w:szCs w:val="28"/>
        </w:rPr>
        <w:t>（</w:t>
      </w:r>
      <w:r>
        <w:rPr>
          <w:rFonts w:hint="eastAsia" w:ascii="宋体" w:hAnsi="宋体" w:eastAsia="宋体" w:cs="宋体"/>
          <w:sz w:val="28"/>
          <w:szCs w:val="28"/>
          <w:lang w:val="en-US" w:eastAsia="zh-CN"/>
        </w:rPr>
        <w:t>3</w:t>
      </w:r>
      <w:r>
        <w:rPr>
          <w:rFonts w:hint="eastAsia" w:ascii="宋体" w:hAnsi="宋体" w:eastAsia="宋体" w:cs="宋体"/>
          <w:sz w:val="28"/>
          <w:szCs w:val="28"/>
        </w:rPr>
        <w:t>）调查成果确认原则</w:t>
      </w:r>
    </w:p>
    <w:p>
      <w:pPr>
        <w:pStyle w:val="19"/>
        <w:spacing w:line="360" w:lineRule="auto"/>
        <w:ind w:firstLine="560"/>
        <w:rPr>
          <w:rFonts w:hint="eastAsia" w:ascii="宋体" w:hAnsi="宋体" w:eastAsia="宋体" w:cs="宋体"/>
          <w:sz w:val="28"/>
          <w:szCs w:val="28"/>
          <w:lang w:val="en-US" w:eastAsia="zh-CN"/>
        </w:rPr>
        <w:sectPr>
          <w:footerReference r:id="rId7" w:type="default"/>
          <w:pgSz w:w="11906" w:h="16838"/>
          <w:pgMar w:top="1440" w:right="1797" w:bottom="1440" w:left="1797" w:header="851" w:footer="992" w:gutter="0"/>
          <w:pgNumType w:fmt="decimal" w:start="1"/>
          <w:cols w:space="425" w:num="1"/>
          <w:docGrid w:type="lines" w:linePitch="326" w:charSpace="0"/>
        </w:sectPr>
      </w:pPr>
      <w:r>
        <w:rPr>
          <w:rFonts w:hint="eastAsia" w:ascii="宋体" w:hAnsi="宋体" w:eastAsia="宋体" w:cs="宋体"/>
          <w:sz w:val="28"/>
          <w:szCs w:val="28"/>
        </w:rPr>
        <w:t>土地现状调查成果需拟征收农村集体经济组织及其成员、村民委员会和其他利害关系签字确认，保障被征地的农村集体经济组织及其成员、村民委员会和其他利害关系人</w:t>
      </w:r>
      <w:r>
        <w:rPr>
          <w:rFonts w:hint="eastAsia" w:ascii="宋体" w:hAnsi="宋体" w:eastAsia="宋体" w:cs="宋体"/>
          <w:sz w:val="28"/>
          <w:szCs w:val="28"/>
          <w:lang w:val="en-US" w:eastAsia="zh-CN"/>
        </w:rPr>
        <w:t>相关权益。</w:t>
      </w:r>
    </w:p>
    <w:p>
      <w:pPr>
        <w:pStyle w:val="3"/>
        <w:spacing w:line="360" w:lineRule="auto"/>
        <w:jc w:val="both"/>
        <w:rPr>
          <w:rFonts w:hint="eastAsia" w:ascii="宋体" w:hAnsi="宋体" w:eastAsia="宋体" w:cs="宋体"/>
        </w:rPr>
      </w:pPr>
      <w:bookmarkStart w:id="27" w:name="_Toc11436"/>
      <w:r>
        <w:rPr>
          <w:rFonts w:hint="eastAsia" w:ascii="宋体" w:hAnsi="宋体" w:eastAsia="宋体" w:cs="宋体"/>
        </w:rPr>
        <w:t>3 组织与管理</w:t>
      </w:r>
      <w:bookmarkEnd w:id="27"/>
    </w:p>
    <w:p>
      <w:pPr>
        <w:pStyle w:val="4"/>
        <w:spacing w:line="360" w:lineRule="auto"/>
        <w:ind w:firstLine="643" w:firstLineChars="200"/>
        <w:rPr>
          <w:rFonts w:hint="eastAsia" w:ascii="宋体" w:hAnsi="宋体" w:eastAsia="宋体" w:cs="宋体"/>
        </w:rPr>
      </w:pPr>
      <w:bookmarkStart w:id="28" w:name="_Toc8544"/>
      <w:r>
        <w:rPr>
          <w:rFonts w:hint="eastAsia" w:ascii="宋体" w:hAnsi="宋体" w:eastAsia="宋体" w:cs="宋体"/>
        </w:rPr>
        <w:t>3.1 组织与管理机构</w:t>
      </w:r>
      <w:bookmarkEnd w:id="28"/>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（1）项目调查小组</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为保证</w:t>
      </w:r>
      <w:r>
        <w:rPr>
          <w:rFonts w:hint="eastAsia" w:ascii="宋体" w:hAnsi="宋体" w:eastAsia="宋体" w:cs="宋体"/>
          <w:sz w:val="28"/>
          <w:szCs w:val="28"/>
          <w:lang w:eastAsia="zh-CN"/>
        </w:rPr>
        <w:t>楚雄州牟定县农村供水保障专项行动项目</w:t>
      </w:r>
      <w:r>
        <w:rPr>
          <w:rFonts w:hint="eastAsia" w:ascii="宋体" w:hAnsi="宋体" w:eastAsia="宋体" w:cs="宋体"/>
          <w:sz w:val="28"/>
          <w:szCs w:val="28"/>
          <w:lang w:val="en-US" w:eastAsia="zh-CN"/>
        </w:rPr>
        <w:t>用地</w:t>
      </w:r>
      <w:r>
        <w:rPr>
          <w:rFonts w:hint="eastAsia" w:ascii="宋体" w:hAnsi="宋体" w:eastAsia="宋体" w:cs="宋体"/>
          <w:sz w:val="28"/>
          <w:szCs w:val="28"/>
        </w:rPr>
        <w:t>现状调查工作顺利开展，确保工作有序推进并按时保质保量完成，我</w:t>
      </w:r>
      <w:r>
        <w:rPr>
          <w:rFonts w:hint="eastAsia" w:ascii="宋体" w:hAnsi="宋体" w:eastAsia="宋体" w:cs="宋体"/>
          <w:sz w:val="28"/>
          <w:szCs w:val="28"/>
          <w:lang w:val="en-US" w:eastAsia="zh-CN"/>
        </w:rPr>
        <w:t>县</w:t>
      </w:r>
      <w:r>
        <w:rPr>
          <w:rFonts w:hint="eastAsia" w:ascii="宋体" w:hAnsi="宋体" w:eastAsia="宋体" w:cs="宋体"/>
          <w:sz w:val="28"/>
          <w:szCs w:val="28"/>
        </w:rPr>
        <w:t>专门成立了土地现状调查小组，并设立不同工作组。</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主要职责：决定项目生产的政策措施和总体策划；负责整个生产项目的组织与管理，对项目的进度、质量、成果等进行监控；全面协调各项工作。</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（2）设立工作组</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①组织协调组：沟通和协调工作。</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主要职责：协调组织相关部门和被征地的农村集体经济组织及其成员、村民委员会和其他利害关系人对拟征收土地的现状进行实地调查。</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②外业调查组：负责外业调查工作</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主要职责：负责本项目土地权属、地类、面积，以及农村村民住宅、其他地上附着物及青苗等的权属、种类、数量等信息调查。外业调查组由外业调查人员组成。</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③内业资料整理组：负责外业资料汇总、整理及报告编制相关工作。</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主要职责：负责对本项目外业调查数据的汇总和整理，根据实地调查，结合勘测定界报告编制土地现状调查报告。内业资料整理组由相关技术人员组成。</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④质量检验组：负责质量控制及质量管理。</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主要职责：对项目实施各阶段的成果按照质量管理体系标准进行监督检查。质量检验组由质检处相关人员组成。</w:t>
      </w:r>
    </w:p>
    <w:p>
      <w:pPr>
        <w:pStyle w:val="4"/>
        <w:spacing w:line="360" w:lineRule="auto"/>
        <w:ind w:firstLine="643" w:firstLineChars="200"/>
        <w:rPr>
          <w:rFonts w:hint="eastAsia" w:ascii="宋体" w:hAnsi="宋体" w:eastAsia="宋体" w:cs="宋体"/>
        </w:rPr>
      </w:pPr>
      <w:bookmarkStart w:id="29" w:name="_Toc23584"/>
      <w:r>
        <w:rPr>
          <w:rFonts w:hint="eastAsia" w:ascii="宋体" w:hAnsi="宋体" w:eastAsia="宋体" w:cs="宋体"/>
        </w:rPr>
        <w:t>3.2 人员投入情况</w:t>
      </w:r>
      <w:bookmarkEnd w:id="29"/>
    </w:p>
    <w:p>
      <w:pPr>
        <w:pStyle w:val="19"/>
        <w:spacing w:line="360" w:lineRule="auto"/>
        <w:ind w:firstLine="560"/>
        <w:rPr>
          <w:rFonts w:hint="eastAsia" w:ascii="宋体" w:hAnsi="宋体" w:eastAsia="宋体" w:cs="宋体"/>
          <w:sz w:val="28"/>
          <w:szCs w:val="28"/>
          <w:lang w:eastAsia="zh-CN"/>
        </w:rPr>
      </w:pPr>
      <w:r>
        <w:rPr>
          <w:rFonts w:hint="eastAsia" w:ascii="宋体" w:hAnsi="宋体" w:eastAsia="宋体" w:cs="宋体"/>
          <w:sz w:val="28"/>
          <w:szCs w:val="28"/>
        </w:rPr>
        <w:t>根据项目工作计划安排及调查任务内容，共投入人员</w:t>
      </w:r>
      <w:r>
        <w:rPr>
          <w:rFonts w:hint="eastAsia" w:ascii="宋体" w:hAnsi="宋体" w:eastAsia="宋体" w:cs="宋体"/>
          <w:sz w:val="28"/>
          <w:szCs w:val="28"/>
          <w:lang w:val="en-US" w:eastAsia="zh-CN"/>
        </w:rPr>
        <w:t>6</w:t>
      </w:r>
      <w:r>
        <w:rPr>
          <w:rFonts w:hint="eastAsia" w:ascii="宋体" w:hAnsi="宋体" w:eastAsia="宋体" w:cs="宋体"/>
          <w:sz w:val="28"/>
          <w:szCs w:val="28"/>
        </w:rPr>
        <w:t>人。外业调查人员</w:t>
      </w:r>
      <w:r>
        <w:rPr>
          <w:rFonts w:hint="eastAsia" w:ascii="宋体" w:hAnsi="宋体" w:eastAsia="宋体" w:cs="宋体"/>
          <w:sz w:val="28"/>
          <w:szCs w:val="28"/>
          <w:lang w:val="en-US" w:eastAsia="zh-CN"/>
        </w:rPr>
        <w:t>3</w:t>
      </w:r>
      <w:r>
        <w:rPr>
          <w:rFonts w:hint="eastAsia" w:ascii="宋体" w:hAnsi="宋体" w:eastAsia="宋体" w:cs="宋体"/>
          <w:sz w:val="28"/>
          <w:szCs w:val="28"/>
        </w:rPr>
        <w:t>人，内业数据处理</w:t>
      </w:r>
      <w:r>
        <w:rPr>
          <w:rFonts w:hint="eastAsia" w:ascii="宋体" w:hAnsi="宋体" w:eastAsia="宋体" w:cs="宋体"/>
          <w:sz w:val="28"/>
          <w:szCs w:val="28"/>
          <w:lang w:val="en-US" w:eastAsia="zh-CN"/>
        </w:rPr>
        <w:t>1</w:t>
      </w:r>
      <w:r>
        <w:rPr>
          <w:rFonts w:hint="eastAsia" w:ascii="宋体" w:hAnsi="宋体" w:eastAsia="宋体" w:cs="宋体"/>
          <w:sz w:val="28"/>
          <w:szCs w:val="28"/>
        </w:rPr>
        <w:t>人，组织协调沟通1人，质量检验</w:t>
      </w:r>
      <w:r>
        <w:rPr>
          <w:rFonts w:hint="eastAsia" w:ascii="宋体" w:hAnsi="宋体" w:eastAsia="宋体" w:cs="宋体"/>
          <w:sz w:val="28"/>
          <w:szCs w:val="28"/>
          <w:lang w:val="en-US" w:eastAsia="zh-CN"/>
        </w:rPr>
        <w:t>1</w:t>
      </w:r>
      <w:r>
        <w:rPr>
          <w:rFonts w:hint="eastAsia" w:ascii="宋体" w:hAnsi="宋体" w:eastAsia="宋体" w:cs="宋体"/>
          <w:sz w:val="28"/>
          <w:szCs w:val="28"/>
        </w:rPr>
        <w:t>人</w:t>
      </w:r>
      <w:r>
        <w:rPr>
          <w:rFonts w:hint="eastAsia" w:ascii="宋体" w:hAnsi="宋体" w:eastAsia="宋体" w:cs="宋体"/>
          <w:sz w:val="28"/>
          <w:szCs w:val="28"/>
          <w:lang w:eastAsia="zh-CN"/>
        </w:rPr>
        <w:t>。</w:t>
      </w:r>
    </w:p>
    <w:p>
      <w:pPr>
        <w:pStyle w:val="4"/>
        <w:spacing w:line="360" w:lineRule="auto"/>
        <w:ind w:firstLine="643" w:firstLineChars="200"/>
        <w:rPr>
          <w:rFonts w:hint="eastAsia" w:ascii="宋体" w:hAnsi="宋体" w:eastAsia="宋体" w:cs="宋体"/>
        </w:rPr>
      </w:pPr>
      <w:bookmarkStart w:id="30" w:name="_Toc28157"/>
      <w:r>
        <w:rPr>
          <w:rFonts w:hint="eastAsia" w:ascii="宋体" w:hAnsi="宋体" w:eastAsia="宋体" w:cs="宋体"/>
        </w:rPr>
        <w:t>3.3 工作程序</w:t>
      </w:r>
      <w:bookmarkEnd w:id="30"/>
    </w:p>
    <w:p>
      <w:pPr>
        <w:pStyle w:val="19"/>
        <w:spacing w:line="360" w:lineRule="auto"/>
        <w:ind w:firstLine="560"/>
        <w:rPr>
          <w:rFonts w:hint="eastAsia" w:ascii="宋体" w:hAnsi="宋体" w:eastAsia="宋体" w:cs="宋体"/>
          <w:sz w:val="28"/>
          <w:szCs w:val="28"/>
        </w:rPr>
      </w:pPr>
      <w:r>
        <w:rPr>
          <w:rFonts w:hint="eastAsia" w:ascii="宋体" w:hAnsi="宋体" w:eastAsia="宋体" w:cs="宋体"/>
          <w:sz w:val="28"/>
          <w:szCs w:val="28"/>
        </w:rPr>
        <w:t xml:space="preserve">1.准备工作。征收土地实施单位根据拟征收土地的相关材料，充分利用最新的土地利用现状调查成果进行分析，协调组织相关部门和人员，制定土地现状调查工作方案和技术路线。 </w:t>
      </w:r>
    </w:p>
    <w:p>
      <w:pPr>
        <w:pStyle w:val="19"/>
        <w:spacing w:line="360" w:lineRule="auto"/>
        <w:ind w:firstLine="560"/>
        <w:rPr>
          <w:rFonts w:hint="eastAsia" w:ascii="宋体" w:hAnsi="宋体" w:eastAsia="宋体" w:cs="宋体"/>
          <w:sz w:val="28"/>
          <w:szCs w:val="28"/>
        </w:rPr>
      </w:pPr>
      <w:r>
        <w:rPr>
          <w:rFonts w:hint="eastAsia" w:ascii="宋体" w:hAnsi="宋体" w:eastAsia="宋体" w:cs="宋体"/>
          <w:sz w:val="28"/>
          <w:szCs w:val="28"/>
        </w:rPr>
        <w:t>2.组织开展实地调查。协调组织相关部门和被征地的农村集体经济组织及其成员、村民委员会和其他利害关系人对拟征收土地的现状进行实地调查。调查内容包括：拟征收土地利用现状、权属、面积，拟征收土地占用永久基本农田面积，拟征收土地地上附着物及青苗的权属、面积。调查结果必须经土地及地上附着物权利人签字认可。</w:t>
      </w:r>
    </w:p>
    <w:p>
      <w:pPr>
        <w:pStyle w:val="19"/>
        <w:spacing w:line="360" w:lineRule="auto"/>
        <w:ind w:firstLine="560"/>
        <w:rPr>
          <w:rFonts w:hint="eastAsia" w:ascii="宋体" w:hAnsi="宋体" w:eastAsia="宋体" w:cs="宋体"/>
          <w:sz w:val="28"/>
          <w:szCs w:val="28"/>
        </w:rPr>
      </w:pPr>
      <w:r>
        <w:rPr>
          <w:rFonts w:hint="eastAsia" w:ascii="宋体" w:hAnsi="宋体" w:eastAsia="宋体" w:cs="宋体"/>
          <w:sz w:val="28"/>
          <w:szCs w:val="28"/>
        </w:rPr>
        <w:t>3.根据实地调查，编制拟征收土地现状调查报告。</w:t>
      </w:r>
    </w:p>
    <w:p>
      <w:pPr>
        <w:pStyle w:val="19"/>
        <w:spacing w:line="360" w:lineRule="auto"/>
        <w:ind w:firstLine="560"/>
        <w:rPr>
          <w:rFonts w:hint="eastAsia" w:ascii="宋体" w:hAnsi="宋体" w:eastAsia="宋体" w:cs="宋体"/>
          <w:sz w:val="28"/>
          <w:szCs w:val="28"/>
        </w:rPr>
      </w:pPr>
      <w:r>
        <w:rPr>
          <w:rFonts w:hint="eastAsia" w:ascii="宋体" w:hAnsi="宋体" w:eastAsia="宋体" w:cs="宋体"/>
          <w:sz w:val="28"/>
          <w:szCs w:val="28"/>
        </w:rPr>
        <w:t>4.土地现状调查结果与征地补偿安置方案一同在拟征收土地所在的乡（镇）和村、村民小组范围内公告至少三十日，听取被征地的农村集体经济组织及其成员、村民委员会和其他利害关系人的意见。如对土地现状调查结果有异议的，征收土地实施单位应当及时复核，并根据法律、法规的规定或听证会情况修改。</w:t>
      </w:r>
    </w:p>
    <w:p>
      <w:pPr>
        <w:pStyle w:val="3"/>
        <w:spacing w:line="360" w:lineRule="auto"/>
        <w:rPr>
          <w:rFonts w:hint="eastAsia" w:ascii="宋体" w:hAnsi="宋体" w:eastAsia="宋体" w:cs="宋体"/>
          <w:sz w:val="28"/>
          <w:szCs w:val="28"/>
        </w:rPr>
        <w:sectPr>
          <w:pgSz w:w="11906" w:h="16838"/>
          <w:pgMar w:top="1440" w:right="1797" w:bottom="1440" w:left="1797" w:header="851" w:footer="992" w:gutter="0"/>
          <w:pgNumType w:fmt="decimal"/>
          <w:cols w:space="425" w:num="1"/>
          <w:docGrid w:type="lines" w:linePitch="326" w:charSpace="0"/>
        </w:sectPr>
      </w:pPr>
    </w:p>
    <w:p>
      <w:pPr>
        <w:pStyle w:val="3"/>
        <w:spacing w:line="360" w:lineRule="auto"/>
        <w:jc w:val="both"/>
        <w:rPr>
          <w:rFonts w:hint="eastAsia" w:ascii="宋体" w:hAnsi="宋体" w:eastAsia="宋体" w:cs="宋体"/>
        </w:rPr>
      </w:pPr>
      <w:bookmarkStart w:id="31" w:name="_Toc3067"/>
      <w:r>
        <w:rPr>
          <w:rFonts w:hint="eastAsia" w:ascii="宋体" w:hAnsi="宋体" w:eastAsia="宋体" w:cs="宋体"/>
        </w:rPr>
        <w:t>4 拟征收土地现状调查时间及成果</w:t>
      </w:r>
      <w:bookmarkEnd w:id="31"/>
    </w:p>
    <w:p>
      <w:pPr>
        <w:pStyle w:val="4"/>
        <w:spacing w:line="360" w:lineRule="auto"/>
        <w:ind w:firstLine="643" w:firstLineChars="200"/>
        <w:rPr>
          <w:rFonts w:hint="eastAsia" w:ascii="宋体" w:hAnsi="宋体" w:eastAsia="宋体" w:cs="宋体"/>
        </w:rPr>
      </w:pPr>
      <w:bookmarkStart w:id="32" w:name="_Toc10604"/>
      <w:r>
        <w:rPr>
          <w:rFonts w:hint="eastAsia" w:ascii="宋体" w:hAnsi="宋体" w:eastAsia="宋体" w:cs="宋体"/>
        </w:rPr>
        <w:t>4.1 调查时间</w:t>
      </w:r>
      <w:bookmarkEnd w:id="32"/>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调查时间：202</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lang w:val="en-US" w:eastAsia="zh-CN"/>
        </w:rPr>
        <w:t>8</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lang w:val="en-US" w:eastAsia="zh-CN"/>
        </w:rPr>
        <w:t>10</w:t>
      </w:r>
      <w:r>
        <w:rPr>
          <w:rFonts w:hint="eastAsia" w:ascii="宋体" w:hAnsi="宋体" w:eastAsia="宋体" w:cs="宋体"/>
          <w:color w:val="auto"/>
          <w:sz w:val="28"/>
          <w:szCs w:val="28"/>
          <w:highlight w:val="none"/>
        </w:rPr>
        <w:t>日</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14</w:t>
      </w:r>
      <w:r>
        <w:rPr>
          <w:rFonts w:hint="eastAsia" w:ascii="宋体" w:hAnsi="宋体" w:eastAsia="宋体" w:cs="宋体"/>
          <w:color w:val="auto"/>
          <w:sz w:val="28"/>
          <w:szCs w:val="28"/>
          <w:highlight w:val="none"/>
        </w:rPr>
        <w:t>日。</w:t>
      </w:r>
    </w:p>
    <w:p>
      <w:pPr>
        <w:pStyle w:val="4"/>
        <w:spacing w:line="360" w:lineRule="auto"/>
        <w:ind w:left="643"/>
        <w:rPr>
          <w:rFonts w:hint="eastAsia" w:ascii="宋体" w:hAnsi="宋体" w:eastAsia="宋体" w:cs="宋体"/>
        </w:rPr>
      </w:pPr>
      <w:bookmarkStart w:id="33" w:name="_Toc53569609"/>
      <w:bookmarkStart w:id="34" w:name="_Toc21575"/>
      <w:r>
        <w:rPr>
          <w:rFonts w:hint="eastAsia" w:ascii="宋体" w:hAnsi="宋体" w:eastAsia="宋体" w:cs="宋体"/>
        </w:rPr>
        <w:t>4.2调查过程</w:t>
      </w:r>
      <w:bookmarkEnd w:id="33"/>
      <w:bookmarkEnd w:id="34"/>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拟征收土地现状调查，在</w:t>
      </w:r>
      <w:r>
        <w:rPr>
          <w:rFonts w:hint="eastAsia" w:ascii="宋体" w:hAnsi="宋体" w:eastAsia="宋体" w:cs="宋体"/>
          <w:color w:val="000000"/>
          <w:sz w:val="28"/>
          <w:szCs w:val="28"/>
          <w:lang w:eastAsia="zh-CN"/>
        </w:rPr>
        <w:t>牟定</w:t>
      </w:r>
      <w:r>
        <w:rPr>
          <w:rFonts w:hint="eastAsia" w:ascii="宋体" w:hAnsi="宋体" w:eastAsia="宋体" w:cs="宋体"/>
          <w:color w:val="000000"/>
          <w:sz w:val="28"/>
          <w:szCs w:val="28"/>
        </w:rPr>
        <w:t>县</w:t>
      </w:r>
      <w:r>
        <w:rPr>
          <w:rFonts w:hint="eastAsia" w:ascii="宋体" w:hAnsi="宋体" w:eastAsia="宋体" w:cs="宋体"/>
          <w:color w:val="000000"/>
          <w:sz w:val="28"/>
          <w:szCs w:val="28"/>
          <w:lang w:eastAsia="zh-CN"/>
        </w:rPr>
        <w:t>自然资源局</w:t>
      </w:r>
      <w:r>
        <w:rPr>
          <w:rFonts w:hint="eastAsia" w:ascii="宋体" w:hAnsi="宋体" w:eastAsia="宋体" w:cs="宋体"/>
          <w:sz w:val="28"/>
          <w:szCs w:val="28"/>
        </w:rPr>
        <w:t>的组织下，入村入户进行详细调查，对项目用地范围准确性，地类面积的准确性，地上附着物组成等相关内容作出详细调查并由相关部门及权利人签字确认。</w:t>
      </w:r>
    </w:p>
    <w:p>
      <w:pPr>
        <w:pStyle w:val="4"/>
        <w:spacing w:line="360" w:lineRule="auto"/>
        <w:ind w:left="643"/>
        <w:rPr>
          <w:rFonts w:hint="eastAsia" w:ascii="宋体" w:hAnsi="宋体" w:eastAsia="宋体" w:cs="宋体"/>
        </w:rPr>
      </w:pPr>
      <w:bookmarkStart w:id="35" w:name="_Toc19934"/>
      <w:r>
        <w:rPr>
          <w:rFonts w:hint="eastAsia" w:ascii="宋体" w:hAnsi="宋体" w:eastAsia="宋体" w:cs="宋体"/>
        </w:rPr>
        <w:t>4.3土地现状调查成果</w:t>
      </w:r>
      <w:bookmarkEnd w:id="35"/>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（1）调查成果简述</w:t>
      </w:r>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楚雄州牟定县农村供水保障专项行动项目</w:t>
      </w:r>
      <w:r>
        <w:rPr>
          <w:rFonts w:hint="eastAsia" w:ascii="宋体" w:hAnsi="宋体" w:eastAsia="宋体" w:cs="宋体"/>
          <w:sz w:val="28"/>
          <w:szCs w:val="28"/>
        </w:rPr>
        <w:t>拟征收土地用途为</w:t>
      </w:r>
      <w:r>
        <w:rPr>
          <w:rFonts w:hint="eastAsia" w:ascii="宋体" w:hAnsi="宋体" w:eastAsia="宋体" w:cs="宋体"/>
          <w:sz w:val="28"/>
          <w:szCs w:val="28"/>
          <w:lang w:val="en-US" w:eastAsia="zh-CN"/>
        </w:rPr>
        <w:t>水工</w:t>
      </w:r>
      <w:r>
        <w:rPr>
          <w:rFonts w:hint="eastAsia" w:ascii="宋体" w:hAnsi="宋体" w:eastAsia="宋体" w:cs="宋体"/>
          <w:sz w:val="28"/>
          <w:szCs w:val="28"/>
        </w:rPr>
        <w:t>设施用地</w:t>
      </w:r>
      <w:r>
        <w:rPr>
          <w:rFonts w:hint="eastAsia" w:ascii="宋体" w:hAnsi="宋体" w:eastAsia="宋体" w:cs="宋体"/>
          <w:sz w:val="28"/>
          <w:szCs w:val="28"/>
          <w:lang w:eastAsia="zh-CN"/>
        </w:rPr>
        <w:t>。</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eastAsia="zh-CN"/>
        </w:rPr>
        <w:t>涉及</w:t>
      </w:r>
      <w:r>
        <w:rPr>
          <w:rFonts w:hint="eastAsia" w:ascii="宋体" w:hAnsi="宋体" w:eastAsia="宋体" w:cs="宋体"/>
          <w:sz w:val="28"/>
          <w:szCs w:val="28"/>
          <w:highlight w:val="none"/>
          <w:lang w:val="en-US" w:eastAsia="zh-CN"/>
        </w:rPr>
        <w:t>凤屯镇河节冲村民委员会大平地村民小组；凤屯镇飒马场村民委员会水箐村民小组；新桥镇官河村民委员会第一、第七村民小组；新桥镇有家村民委员会第十村民小组；江坡镇和平村民委员会施家村民小组</w:t>
      </w:r>
      <w:r>
        <w:rPr>
          <w:rFonts w:hint="eastAsia" w:ascii="宋体" w:hAnsi="宋体" w:eastAsia="宋体" w:cs="宋体"/>
          <w:sz w:val="28"/>
          <w:szCs w:val="28"/>
        </w:rPr>
        <w:t>，共涉及牟定县3个乡镇，5个村民委员会，</w:t>
      </w:r>
      <w:r>
        <w:rPr>
          <w:rFonts w:hint="eastAsia" w:ascii="宋体" w:hAnsi="宋体" w:eastAsia="宋体" w:cs="宋体"/>
          <w:sz w:val="28"/>
          <w:szCs w:val="28"/>
          <w:lang w:val="en-US" w:eastAsia="zh-CN"/>
        </w:rPr>
        <w:t>6</w:t>
      </w:r>
      <w:r>
        <w:rPr>
          <w:rFonts w:hint="eastAsia" w:ascii="宋体" w:hAnsi="宋体" w:eastAsia="宋体" w:cs="宋体"/>
          <w:sz w:val="28"/>
          <w:szCs w:val="28"/>
        </w:rPr>
        <w:t>个村民小组。项目用地面积为</w:t>
      </w:r>
      <w:r>
        <w:rPr>
          <w:rFonts w:hint="eastAsia" w:ascii="宋体" w:hAnsi="宋体" w:eastAsia="宋体" w:cs="宋体"/>
          <w:sz w:val="28"/>
          <w:szCs w:val="28"/>
          <w:lang w:val="en-US" w:eastAsia="zh-CN"/>
        </w:rPr>
        <w:t>2.0203</w:t>
      </w:r>
      <w:r>
        <w:rPr>
          <w:rFonts w:hint="eastAsia" w:ascii="宋体" w:hAnsi="宋体" w:eastAsia="宋体" w:cs="宋体"/>
          <w:sz w:val="28"/>
          <w:szCs w:val="28"/>
        </w:rPr>
        <w:t>公顷。</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（2）调查表</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1、拟征收土地利用现状情况调查和权属汇总表；</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、拟征收土地地上附着物调查确认表。</w:t>
      </w:r>
    </w:p>
    <w:p>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w:t>
      </w:r>
      <w:r>
        <w:rPr>
          <w:rFonts w:hint="eastAsia" w:ascii="宋体" w:hAnsi="宋体" w:eastAsia="宋体" w:cs="宋体"/>
          <w:sz w:val="28"/>
          <w:szCs w:val="28"/>
          <w:lang w:val="en-US" w:eastAsia="zh-CN"/>
        </w:rPr>
        <w:t>3</w:t>
      </w:r>
      <w:r>
        <w:rPr>
          <w:rFonts w:hint="eastAsia" w:ascii="宋体" w:hAnsi="宋体" w:eastAsia="宋体" w:cs="宋体"/>
          <w:sz w:val="28"/>
          <w:szCs w:val="28"/>
        </w:rPr>
        <w:t>）</w:t>
      </w:r>
      <w:r>
        <w:rPr>
          <w:rFonts w:hint="eastAsia" w:ascii="宋体" w:hAnsi="宋体" w:eastAsia="宋体" w:cs="宋体"/>
          <w:sz w:val="28"/>
          <w:szCs w:val="28"/>
          <w:lang w:val="en-US" w:eastAsia="zh-CN"/>
        </w:rPr>
        <w:t>实地踏勘照片</w:t>
      </w:r>
    </w:p>
    <w:p>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w:t>
      </w:r>
      <w:r>
        <w:rPr>
          <w:rFonts w:hint="eastAsia" w:ascii="宋体" w:hAnsi="宋体" w:eastAsia="宋体" w:cs="宋体"/>
          <w:sz w:val="28"/>
          <w:szCs w:val="28"/>
          <w:lang w:val="en-US" w:eastAsia="zh-CN"/>
        </w:rPr>
        <w:t>4</w:t>
      </w:r>
      <w:r>
        <w:rPr>
          <w:rFonts w:hint="eastAsia" w:ascii="宋体" w:hAnsi="宋体" w:eastAsia="宋体" w:cs="宋体"/>
          <w:sz w:val="28"/>
          <w:szCs w:val="28"/>
        </w:rPr>
        <w:t>）</w:t>
      </w:r>
      <w:r>
        <w:rPr>
          <w:rFonts w:hint="eastAsia" w:ascii="宋体" w:hAnsi="宋体" w:eastAsia="宋体" w:cs="宋体"/>
          <w:sz w:val="28"/>
          <w:szCs w:val="28"/>
          <w:lang w:val="en-US" w:eastAsia="zh-CN"/>
        </w:rPr>
        <w:t>图件</w:t>
      </w:r>
    </w:p>
    <w:p>
      <w:pPr>
        <w:spacing w:line="360" w:lineRule="auto"/>
        <w:ind w:firstLine="560" w:firstLineChars="200"/>
        <w:rPr>
          <w:rFonts w:hint="eastAsia" w:ascii="宋体" w:hAnsi="宋体" w:eastAsia="宋体" w:cs="宋体"/>
          <w:sz w:val="28"/>
          <w:szCs w:val="28"/>
        </w:rPr>
        <w:sectPr>
          <w:pgSz w:w="11906" w:h="16838"/>
          <w:pgMar w:top="1440" w:right="1797" w:bottom="1440" w:left="1797" w:header="851" w:footer="992" w:gutter="0"/>
          <w:pgNumType w:fmt="decimal"/>
          <w:cols w:space="425" w:num="1"/>
          <w:docGrid w:type="lines" w:linePitch="326" w:charSpace="0"/>
        </w:sectPr>
      </w:pPr>
      <w:r>
        <w:rPr>
          <w:rFonts w:hint="eastAsia" w:ascii="宋体" w:hAnsi="宋体" w:eastAsia="宋体" w:cs="宋体"/>
          <w:sz w:val="28"/>
          <w:szCs w:val="28"/>
          <w:lang w:val="en-US" w:eastAsia="zh-CN"/>
        </w:rPr>
        <w:t>拟</w:t>
      </w:r>
      <w:r>
        <w:rPr>
          <w:rFonts w:hint="eastAsia" w:ascii="宋体" w:hAnsi="宋体" w:eastAsia="宋体" w:cs="宋体"/>
          <w:sz w:val="28"/>
          <w:szCs w:val="28"/>
        </w:rPr>
        <w:t>征收土地位置示意图。</w:t>
      </w:r>
    </w:p>
    <w:p>
      <w:pPr>
        <w:widowControl/>
        <w:shd w:val="clear" w:color="auto" w:fill="FFFFFF"/>
        <w:ind w:firstLine="147"/>
        <w:jc w:val="center"/>
        <w:textAlignment w:val="top"/>
        <w:outlineLvl w:val="0"/>
        <w:rPr>
          <w:rFonts w:hint="default" w:ascii="方正仿宋_GBK" w:hAnsi="仿宋" w:eastAsia="方正小标宋_GBK" w:cs="Times New Roman"/>
          <w:sz w:val="32"/>
          <w:szCs w:val="32"/>
          <w:highlight w:val="none"/>
          <w:lang w:val="en-US" w:eastAsia="zh-CN"/>
        </w:rPr>
      </w:pPr>
      <w:r>
        <w:rPr>
          <w:rFonts w:hint="eastAsia" w:ascii="方正小标宋_GBK" w:hAnsi="仿宋" w:eastAsia="方正小标宋_GBK" w:cs="Times New Roman"/>
          <w:kern w:val="0"/>
          <w:sz w:val="32"/>
          <w:szCs w:val="32"/>
          <w:highlight w:val="none"/>
        </w:rPr>
        <w:t>楚雄州牟定县农村供水保障专项行动项目拟征收土地利用现状情况调查</w:t>
      </w:r>
      <w:r>
        <w:rPr>
          <w:rFonts w:hint="eastAsia" w:ascii="方正小标宋_GBK" w:hAnsi="仿宋" w:eastAsia="方正小标宋_GBK" w:cs="Times New Roman"/>
          <w:kern w:val="0"/>
          <w:sz w:val="32"/>
          <w:szCs w:val="32"/>
          <w:highlight w:val="none"/>
          <w:lang w:val="en-US" w:eastAsia="zh-CN"/>
        </w:rPr>
        <w:t>和权属汇总表</w:t>
      </w:r>
    </w:p>
    <w:p>
      <w:pPr>
        <w:widowControl/>
        <w:shd w:val="clear" w:color="auto" w:fill="FFFFFF"/>
        <w:jc w:val="both"/>
        <w:textAlignment w:val="top"/>
        <w:rPr>
          <w:rFonts w:hint="eastAsia" w:ascii="方正小标宋_GBK" w:hAnsi="仿宋" w:eastAsia="方正小标宋_GBK" w:cs="Times New Roman"/>
          <w:kern w:val="0"/>
          <w:sz w:val="21"/>
          <w:szCs w:val="21"/>
          <w:highlight w:val="none"/>
        </w:rPr>
      </w:pPr>
      <w:r>
        <w:rPr>
          <w:rFonts w:hint="eastAsia" w:ascii="宋体" w:hAnsi="宋体" w:eastAsia="宋体" w:cs="宋体"/>
          <w:kern w:val="0"/>
          <w:sz w:val="21"/>
          <w:szCs w:val="21"/>
          <w:highlight w:val="none"/>
          <w:lang w:val="en-US" w:eastAsia="zh-CN"/>
        </w:rPr>
        <w:t>牟定</w:t>
      </w:r>
      <w:r>
        <w:rPr>
          <w:rFonts w:hint="eastAsia" w:ascii="宋体" w:hAnsi="宋体" w:eastAsia="宋体" w:cs="宋体"/>
          <w:kern w:val="0"/>
          <w:sz w:val="21"/>
          <w:szCs w:val="21"/>
          <w:highlight w:val="none"/>
        </w:rPr>
        <w:t>县</w:t>
      </w:r>
      <w:r>
        <w:rPr>
          <w:rFonts w:hint="eastAsia" w:ascii="方正仿宋_GBK" w:hAnsi="仿宋" w:eastAsia="方正仿宋_GBK" w:cs="Times New Roman"/>
          <w:kern w:val="0"/>
          <w:sz w:val="21"/>
          <w:szCs w:val="21"/>
          <w:highlight w:val="none"/>
        </w:rPr>
        <w:t xml:space="preserve">                                                                                                       </w:t>
      </w:r>
      <w:r>
        <w:rPr>
          <w:rFonts w:hint="eastAsia" w:ascii="方正仿宋_GBK" w:hAnsi="仿宋" w:eastAsia="方正仿宋_GBK" w:cs="Times New Roman"/>
          <w:kern w:val="0"/>
          <w:sz w:val="21"/>
          <w:szCs w:val="21"/>
          <w:highlight w:val="none"/>
          <w:lang w:val="en-US" w:eastAsia="zh-CN"/>
        </w:rPr>
        <w:t xml:space="preserve">                                                                           </w:t>
      </w:r>
      <w:r>
        <w:rPr>
          <w:rFonts w:hint="eastAsia" w:ascii="方正仿宋_GBK" w:hAnsi="仿宋" w:eastAsia="方正仿宋_GBK" w:cs="Times New Roman"/>
          <w:kern w:val="0"/>
          <w:sz w:val="21"/>
          <w:szCs w:val="21"/>
          <w:highlight w:val="none"/>
        </w:rPr>
        <w:t xml:space="preserve"> 单位：公顷     </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81"/>
        <w:gridCol w:w="1082"/>
        <w:gridCol w:w="1569"/>
        <w:gridCol w:w="1485"/>
        <w:gridCol w:w="1294"/>
        <w:gridCol w:w="1244"/>
        <w:gridCol w:w="1244"/>
        <w:gridCol w:w="1252"/>
        <w:gridCol w:w="1244"/>
        <w:gridCol w:w="1244"/>
        <w:gridCol w:w="1244"/>
        <w:gridCol w:w="1244"/>
        <w:gridCol w:w="1265"/>
        <w:gridCol w:w="1447"/>
        <w:gridCol w:w="130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8" w:hRule="atLeast"/>
        </w:trPr>
        <w:tc>
          <w:tcPr>
            <w:tcW w:w="930" w:type="pct"/>
            <w:gridSpan w:val="3"/>
            <w:vMerge w:val="restart"/>
            <w:shd w:val="clear" w:color="auto" w:fill="auto"/>
            <w:vAlign w:val="center"/>
          </w:tcPr>
          <w:p>
            <w:pPr>
              <w:keepNext w:val="0"/>
              <w:keepLines w:val="0"/>
              <w:widowControl/>
              <w:suppressLineNumbers w:val="0"/>
              <w:jc w:val="center"/>
              <w:textAlignment w:val="top"/>
              <w:rPr>
                <w:rFonts w:ascii="方正仿宋_GBK" w:hAnsi="方正仿宋_GBK" w:eastAsia="方正仿宋_GBK" w:cs="方正仿宋_GBK"/>
                <w:b/>
                <w:bCs/>
                <w:i w:val="0"/>
                <w:iCs w:val="0"/>
                <w:color w:val="000000"/>
                <w:sz w:val="21"/>
                <w:szCs w:val="21"/>
                <w:highlight w:val="none"/>
                <w:u w:val="none"/>
              </w:rPr>
            </w:pPr>
            <w:r>
              <w:rPr>
                <w:rFonts w:hint="eastAsia" w:ascii="方正仿宋_GBK" w:hAnsi="方正仿宋_GBK" w:eastAsia="方正仿宋_GBK" w:cs="方正仿宋_GBK"/>
                <w:b/>
                <w:bCs/>
                <w:i w:val="0"/>
                <w:iCs w:val="0"/>
                <w:color w:val="000000"/>
                <w:kern w:val="0"/>
                <w:sz w:val="21"/>
                <w:szCs w:val="21"/>
                <w:highlight w:val="none"/>
                <w:u w:val="none"/>
                <w:lang w:val="en-US" w:eastAsia="zh-CN" w:bidi="ar"/>
              </w:rPr>
              <w:t>土地权利人</w:t>
            </w:r>
          </w:p>
        </w:tc>
        <w:tc>
          <w:tcPr>
            <w:tcW w:w="351" w:type="pct"/>
            <w:vMerge w:val="restar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b/>
                <w:bCs/>
                <w:i w:val="0"/>
                <w:iCs w:val="0"/>
                <w:color w:val="000000"/>
                <w:sz w:val="21"/>
                <w:szCs w:val="21"/>
                <w:highlight w:val="none"/>
                <w:u w:val="none"/>
              </w:rPr>
            </w:pPr>
            <w:r>
              <w:rPr>
                <w:rFonts w:hint="eastAsia" w:ascii="方正仿宋_GBK" w:hAnsi="方正仿宋_GBK" w:eastAsia="方正仿宋_GBK" w:cs="方正仿宋_GBK"/>
                <w:b/>
                <w:bCs/>
                <w:i w:val="0"/>
                <w:iCs w:val="0"/>
                <w:color w:val="000000"/>
                <w:kern w:val="0"/>
                <w:sz w:val="21"/>
                <w:szCs w:val="21"/>
                <w:highlight w:val="none"/>
                <w:u w:val="none"/>
                <w:lang w:val="en-US" w:eastAsia="zh-CN" w:bidi="ar"/>
              </w:rPr>
              <w:t>土地登记状况（土地证号）</w:t>
            </w:r>
          </w:p>
        </w:tc>
        <w:tc>
          <w:tcPr>
            <w:tcW w:w="306" w:type="pct"/>
            <w:vMerge w:val="restar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b/>
                <w:bCs/>
                <w:i w:val="0"/>
                <w:iCs w:val="0"/>
                <w:color w:val="000000"/>
                <w:sz w:val="21"/>
                <w:szCs w:val="21"/>
                <w:highlight w:val="none"/>
                <w:u w:val="none"/>
              </w:rPr>
            </w:pPr>
            <w:r>
              <w:rPr>
                <w:rFonts w:hint="eastAsia" w:ascii="方正仿宋_GBK" w:hAnsi="方正仿宋_GBK" w:eastAsia="方正仿宋_GBK" w:cs="方正仿宋_GBK"/>
                <w:b/>
                <w:bCs/>
                <w:i w:val="0"/>
                <w:iCs w:val="0"/>
                <w:color w:val="000000"/>
                <w:kern w:val="0"/>
                <w:sz w:val="21"/>
                <w:szCs w:val="21"/>
                <w:highlight w:val="none"/>
                <w:u w:val="none"/>
                <w:lang w:val="en-US" w:eastAsia="zh-CN" w:bidi="ar"/>
              </w:rPr>
              <w:t>拟征收土地总面积</w:t>
            </w:r>
          </w:p>
        </w:tc>
        <w:tc>
          <w:tcPr>
            <w:tcW w:w="2359" w:type="pct"/>
            <w:gridSpan w:val="8"/>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b/>
                <w:bCs/>
                <w:i w:val="0"/>
                <w:iCs w:val="0"/>
                <w:color w:val="000000"/>
                <w:kern w:val="0"/>
                <w:sz w:val="21"/>
                <w:szCs w:val="21"/>
                <w:highlight w:val="none"/>
                <w:u w:val="none"/>
                <w:lang w:val="en-US" w:eastAsia="zh-CN" w:bidi="ar"/>
              </w:rPr>
            </w:pPr>
            <w:r>
              <w:rPr>
                <w:rFonts w:hint="eastAsia" w:ascii="方正仿宋_GBK" w:hAnsi="方正仿宋_GBK" w:eastAsia="方正仿宋_GBK" w:cs="方正仿宋_GBK"/>
                <w:b/>
                <w:bCs/>
                <w:i w:val="0"/>
                <w:iCs w:val="0"/>
                <w:color w:val="000000"/>
                <w:kern w:val="0"/>
                <w:sz w:val="21"/>
                <w:szCs w:val="21"/>
                <w:highlight w:val="none"/>
                <w:u w:val="none"/>
                <w:lang w:val="en-US" w:eastAsia="zh-CN" w:bidi="ar"/>
              </w:rPr>
              <w:t>农用地</w:t>
            </w:r>
          </w:p>
        </w:tc>
        <w:tc>
          <w:tcPr>
            <w:tcW w:w="342" w:type="pct"/>
            <w:vMerge w:val="restar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b/>
                <w:bCs/>
                <w:i w:val="0"/>
                <w:iCs w:val="0"/>
                <w:color w:val="000000"/>
                <w:sz w:val="21"/>
                <w:szCs w:val="21"/>
                <w:highlight w:val="none"/>
                <w:u w:val="none"/>
              </w:rPr>
            </w:pPr>
            <w:r>
              <w:rPr>
                <w:rFonts w:hint="eastAsia" w:ascii="方正仿宋_GBK" w:hAnsi="方正仿宋_GBK" w:eastAsia="方正仿宋_GBK" w:cs="方正仿宋_GBK"/>
                <w:b/>
                <w:bCs/>
                <w:i w:val="0"/>
                <w:iCs w:val="0"/>
                <w:color w:val="000000"/>
                <w:kern w:val="0"/>
                <w:sz w:val="21"/>
                <w:szCs w:val="21"/>
                <w:highlight w:val="none"/>
                <w:u w:val="none"/>
                <w:lang w:val="en-US" w:eastAsia="zh-CN" w:bidi="ar"/>
              </w:rPr>
              <w:t>建设用地</w:t>
            </w:r>
          </w:p>
        </w:tc>
        <w:tc>
          <w:tcPr>
            <w:tcW w:w="308" w:type="pct"/>
            <w:vMerge w:val="restar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b/>
                <w:bCs/>
                <w:i w:val="0"/>
                <w:iCs w:val="0"/>
                <w:color w:val="000000"/>
                <w:sz w:val="21"/>
                <w:szCs w:val="21"/>
                <w:highlight w:val="none"/>
                <w:u w:val="none"/>
              </w:rPr>
            </w:pPr>
            <w:r>
              <w:rPr>
                <w:rFonts w:hint="eastAsia" w:ascii="方正仿宋_GBK" w:hAnsi="方正仿宋_GBK" w:eastAsia="方正仿宋_GBK" w:cs="方正仿宋_GBK"/>
                <w:b/>
                <w:bCs/>
                <w:i w:val="0"/>
                <w:iCs w:val="0"/>
                <w:color w:val="000000"/>
                <w:kern w:val="0"/>
                <w:sz w:val="21"/>
                <w:szCs w:val="21"/>
                <w:highlight w:val="none"/>
                <w:u w:val="none"/>
                <w:lang w:val="en-US" w:eastAsia="zh-CN" w:bidi="ar"/>
              </w:rPr>
              <w:t>未利用地</w:t>
            </w:r>
          </w:p>
        </w:tc>
        <w:tc>
          <w:tcPr>
            <w:tcW w:w="402" w:type="pct"/>
            <w:vMerge w:val="restar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b/>
                <w:bCs/>
                <w:i w:val="0"/>
                <w:iCs w:val="0"/>
                <w:color w:val="000000"/>
                <w:sz w:val="21"/>
                <w:szCs w:val="21"/>
                <w:highlight w:val="none"/>
                <w:u w:val="none"/>
              </w:rPr>
            </w:pPr>
            <w:r>
              <w:rPr>
                <w:rFonts w:hint="eastAsia" w:ascii="方正仿宋_GBK" w:hAnsi="方正仿宋_GBK" w:eastAsia="方正仿宋_GBK" w:cs="方正仿宋_GBK"/>
                <w:b/>
                <w:bCs/>
                <w:i w:val="0"/>
                <w:iCs w:val="0"/>
                <w:color w:val="000000"/>
                <w:kern w:val="0"/>
                <w:sz w:val="21"/>
                <w:szCs w:val="21"/>
                <w:highlight w:val="none"/>
                <w:u w:val="none"/>
                <w:lang w:val="en-US" w:eastAsia="zh-CN" w:bidi="ar"/>
              </w:rPr>
              <w:t>权利人（签章）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8" w:hRule="atLeast"/>
        </w:trPr>
        <w:tc>
          <w:tcPr>
            <w:tcW w:w="930" w:type="pct"/>
            <w:gridSpan w:val="3"/>
            <w:vMerge w:val="continue"/>
            <w:shd w:val="clear" w:color="auto" w:fill="auto"/>
            <w:vAlign w:val="center"/>
          </w:tcPr>
          <w:p>
            <w:pPr>
              <w:jc w:val="center"/>
              <w:rPr>
                <w:rFonts w:hint="eastAsia" w:ascii="方正仿宋_GBK" w:hAnsi="方正仿宋_GBK" w:eastAsia="方正仿宋_GBK" w:cs="方正仿宋_GBK"/>
                <w:b/>
                <w:bCs/>
                <w:i w:val="0"/>
                <w:iCs w:val="0"/>
                <w:color w:val="000000"/>
                <w:sz w:val="21"/>
                <w:szCs w:val="21"/>
                <w:highlight w:val="none"/>
                <w:u w:val="none"/>
              </w:rPr>
            </w:pPr>
          </w:p>
        </w:tc>
        <w:tc>
          <w:tcPr>
            <w:tcW w:w="351" w:type="pct"/>
            <w:vMerge w:val="continue"/>
            <w:shd w:val="clear" w:color="auto" w:fill="auto"/>
            <w:vAlign w:val="center"/>
          </w:tcPr>
          <w:p>
            <w:pPr>
              <w:jc w:val="center"/>
              <w:rPr>
                <w:rFonts w:hint="eastAsia" w:ascii="方正仿宋_GBK" w:hAnsi="方正仿宋_GBK" w:eastAsia="方正仿宋_GBK" w:cs="方正仿宋_GBK"/>
                <w:b/>
                <w:bCs/>
                <w:i w:val="0"/>
                <w:iCs w:val="0"/>
                <w:color w:val="000000"/>
                <w:sz w:val="21"/>
                <w:szCs w:val="21"/>
                <w:highlight w:val="none"/>
                <w:u w:val="none"/>
              </w:rPr>
            </w:pPr>
          </w:p>
        </w:tc>
        <w:tc>
          <w:tcPr>
            <w:tcW w:w="306" w:type="pct"/>
            <w:vMerge w:val="continue"/>
            <w:shd w:val="clear" w:color="auto" w:fill="auto"/>
            <w:vAlign w:val="center"/>
          </w:tcPr>
          <w:p>
            <w:pPr>
              <w:jc w:val="center"/>
              <w:rPr>
                <w:rFonts w:hint="eastAsia" w:ascii="方正仿宋_GBK" w:hAnsi="方正仿宋_GBK" w:eastAsia="方正仿宋_GBK" w:cs="方正仿宋_GBK"/>
                <w:b/>
                <w:bCs/>
                <w:i w:val="0"/>
                <w:iCs w:val="0"/>
                <w:color w:val="000000"/>
                <w:sz w:val="21"/>
                <w:szCs w:val="21"/>
                <w:highlight w:val="none"/>
                <w:u w:val="none"/>
              </w:rPr>
            </w:pPr>
          </w:p>
        </w:tc>
        <w:tc>
          <w:tcPr>
            <w:tcW w:w="884" w:type="pct"/>
            <w:gridSpan w:val="3"/>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sz w:val="21"/>
                <w:szCs w:val="21"/>
                <w:highlight w:val="none"/>
                <w:u w:val="none"/>
              </w:rPr>
            </w:pPr>
            <w:r>
              <w:rPr>
                <w:rFonts w:hint="eastAsia" w:ascii="方正仿宋_GBK" w:hAnsi="方正仿宋_GBK" w:eastAsia="方正仿宋_GBK" w:cs="方正仿宋_GBK"/>
                <w:i w:val="0"/>
                <w:iCs w:val="0"/>
                <w:color w:val="000000"/>
                <w:kern w:val="0"/>
                <w:sz w:val="21"/>
                <w:szCs w:val="21"/>
                <w:highlight w:val="none"/>
                <w:u w:val="none"/>
                <w:lang w:val="en-US" w:eastAsia="zh-CN" w:bidi="ar"/>
              </w:rPr>
              <w:t>耕地</w:t>
            </w:r>
          </w:p>
        </w:tc>
        <w:tc>
          <w:tcPr>
            <w:tcW w:w="294" w:type="pct"/>
            <w:vMerge w:val="restar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sz w:val="21"/>
                <w:szCs w:val="21"/>
                <w:highlight w:val="none"/>
                <w:u w:val="none"/>
              </w:rPr>
            </w:pPr>
            <w:r>
              <w:rPr>
                <w:rFonts w:hint="eastAsia" w:ascii="方正仿宋_GBK" w:hAnsi="方正仿宋_GBK" w:eastAsia="方正仿宋_GBK" w:cs="方正仿宋_GBK"/>
                <w:i w:val="0"/>
                <w:iCs w:val="0"/>
                <w:color w:val="000000"/>
                <w:kern w:val="0"/>
                <w:sz w:val="21"/>
                <w:szCs w:val="21"/>
                <w:highlight w:val="none"/>
                <w:u w:val="none"/>
                <w:lang w:val="en-US" w:eastAsia="zh-CN" w:bidi="ar"/>
              </w:rPr>
              <w:t>种植园地</w:t>
            </w:r>
          </w:p>
        </w:tc>
        <w:tc>
          <w:tcPr>
            <w:tcW w:w="294" w:type="pct"/>
            <w:vMerge w:val="restar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sz w:val="21"/>
                <w:szCs w:val="21"/>
                <w:highlight w:val="none"/>
                <w:u w:val="none"/>
              </w:rPr>
            </w:pPr>
            <w:r>
              <w:rPr>
                <w:rFonts w:hint="eastAsia" w:ascii="方正仿宋_GBK" w:hAnsi="方正仿宋_GBK" w:eastAsia="方正仿宋_GBK" w:cs="方正仿宋_GBK"/>
                <w:i w:val="0"/>
                <w:iCs w:val="0"/>
                <w:color w:val="000000"/>
                <w:kern w:val="0"/>
                <w:sz w:val="21"/>
                <w:szCs w:val="21"/>
                <w:highlight w:val="none"/>
                <w:u w:val="none"/>
                <w:lang w:val="en-US" w:eastAsia="zh-CN" w:bidi="ar"/>
              </w:rPr>
              <w:t>林地</w:t>
            </w:r>
          </w:p>
        </w:tc>
        <w:tc>
          <w:tcPr>
            <w:tcW w:w="294" w:type="pct"/>
            <w:vMerge w:val="restar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sz w:val="21"/>
                <w:szCs w:val="21"/>
                <w:highlight w:val="none"/>
                <w:u w:val="none"/>
              </w:rPr>
            </w:pPr>
            <w:r>
              <w:rPr>
                <w:rFonts w:hint="eastAsia" w:ascii="方正仿宋_GBK" w:hAnsi="方正仿宋_GBK" w:eastAsia="方正仿宋_GBK" w:cs="方正仿宋_GBK"/>
                <w:i w:val="0"/>
                <w:iCs w:val="0"/>
                <w:color w:val="000000"/>
                <w:kern w:val="0"/>
                <w:sz w:val="21"/>
                <w:szCs w:val="21"/>
                <w:highlight w:val="none"/>
                <w:u w:val="none"/>
                <w:lang w:val="en-US" w:eastAsia="zh-CN" w:bidi="ar"/>
              </w:rPr>
              <w:t>草地</w:t>
            </w:r>
          </w:p>
        </w:tc>
        <w:tc>
          <w:tcPr>
            <w:tcW w:w="294" w:type="pct"/>
            <w:vMerge w:val="restart"/>
            <w:shd w:val="clear" w:color="auto" w:fill="auto"/>
            <w:vAlign w:val="center"/>
          </w:tcPr>
          <w:p>
            <w:pPr>
              <w:keepNext w:val="0"/>
              <w:keepLines w:val="0"/>
              <w:widowControl/>
              <w:suppressLineNumbers w:val="0"/>
              <w:jc w:val="center"/>
              <w:textAlignment w:val="top"/>
              <w:rPr>
                <w:rFonts w:hint="default" w:ascii="方正仿宋_GBK" w:hAnsi="方正仿宋_GBK" w:eastAsia="方正仿宋_GBK" w:cs="方正仿宋_GBK"/>
                <w:i w:val="0"/>
                <w:iCs w:val="0"/>
                <w:color w:val="000000"/>
                <w:kern w:val="0"/>
                <w:sz w:val="21"/>
                <w:szCs w:val="21"/>
                <w:highlight w:val="none"/>
                <w:u w:val="none"/>
                <w:lang w:val="en-US" w:eastAsia="zh-CN" w:bidi="ar"/>
              </w:rPr>
            </w:pPr>
            <w:r>
              <w:rPr>
                <w:rFonts w:hint="eastAsia" w:ascii="方正仿宋_GBK" w:hAnsi="方正仿宋_GBK" w:eastAsia="方正仿宋_GBK" w:cs="方正仿宋_GBK"/>
                <w:i w:val="0"/>
                <w:iCs w:val="0"/>
                <w:color w:val="000000"/>
                <w:kern w:val="0"/>
                <w:sz w:val="21"/>
                <w:szCs w:val="21"/>
                <w:highlight w:val="none"/>
                <w:u w:val="none"/>
                <w:lang w:val="en-US" w:eastAsia="zh-CN" w:bidi="ar"/>
              </w:rPr>
              <w:t>湿地</w:t>
            </w:r>
          </w:p>
        </w:tc>
        <w:tc>
          <w:tcPr>
            <w:tcW w:w="298" w:type="pct"/>
            <w:vMerge w:val="restar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sz w:val="21"/>
                <w:szCs w:val="21"/>
                <w:highlight w:val="none"/>
                <w:u w:val="none"/>
              </w:rPr>
            </w:pPr>
            <w:r>
              <w:rPr>
                <w:rFonts w:hint="eastAsia" w:ascii="方正仿宋_GBK" w:hAnsi="方正仿宋_GBK" w:eastAsia="方正仿宋_GBK" w:cs="方正仿宋_GBK"/>
                <w:i w:val="0"/>
                <w:iCs w:val="0"/>
                <w:color w:val="000000"/>
                <w:kern w:val="0"/>
                <w:sz w:val="21"/>
                <w:szCs w:val="21"/>
                <w:highlight w:val="none"/>
                <w:u w:val="none"/>
                <w:lang w:val="en-US" w:eastAsia="zh-CN" w:bidi="ar"/>
              </w:rPr>
              <w:t>其他农用地</w:t>
            </w:r>
          </w:p>
        </w:tc>
        <w:tc>
          <w:tcPr>
            <w:tcW w:w="342" w:type="pct"/>
            <w:vMerge w:val="continue"/>
            <w:shd w:val="clear" w:color="auto" w:fill="auto"/>
            <w:vAlign w:val="center"/>
          </w:tcPr>
          <w:p>
            <w:pPr>
              <w:jc w:val="center"/>
              <w:rPr>
                <w:rFonts w:hint="eastAsia" w:ascii="方正仿宋_GBK" w:hAnsi="方正仿宋_GBK" w:eastAsia="方正仿宋_GBK" w:cs="方正仿宋_GBK"/>
                <w:b/>
                <w:bCs/>
                <w:i w:val="0"/>
                <w:iCs w:val="0"/>
                <w:color w:val="000000"/>
                <w:sz w:val="21"/>
                <w:szCs w:val="21"/>
                <w:highlight w:val="none"/>
                <w:u w:val="none"/>
              </w:rPr>
            </w:pPr>
          </w:p>
        </w:tc>
        <w:tc>
          <w:tcPr>
            <w:tcW w:w="308" w:type="pct"/>
            <w:vMerge w:val="continue"/>
            <w:shd w:val="clear" w:color="auto" w:fill="auto"/>
            <w:vAlign w:val="center"/>
          </w:tcPr>
          <w:p>
            <w:pPr>
              <w:jc w:val="center"/>
              <w:rPr>
                <w:rFonts w:hint="eastAsia" w:ascii="方正仿宋_GBK" w:hAnsi="方正仿宋_GBK" w:eastAsia="方正仿宋_GBK" w:cs="方正仿宋_GBK"/>
                <w:b/>
                <w:bCs/>
                <w:i w:val="0"/>
                <w:iCs w:val="0"/>
                <w:color w:val="000000"/>
                <w:sz w:val="21"/>
                <w:szCs w:val="21"/>
                <w:highlight w:val="none"/>
                <w:u w:val="none"/>
              </w:rPr>
            </w:pPr>
          </w:p>
        </w:tc>
        <w:tc>
          <w:tcPr>
            <w:tcW w:w="402" w:type="pct"/>
            <w:vMerge w:val="continue"/>
            <w:shd w:val="clear" w:color="auto" w:fill="auto"/>
            <w:vAlign w:val="center"/>
          </w:tcPr>
          <w:p>
            <w:pPr>
              <w:jc w:val="center"/>
              <w:rPr>
                <w:rFonts w:hint="eastAsia" w:ascii="方正仿宋_GBK" w:hAnsi="方正仿宋_GBK" w:eastAsia="方正仿宋_GBK" w:cs="方正仿宋_GBK"/>
                <w:b/>
                <w:bCs/>
                <w:i w:val="0"/>
                <w:iCs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1" w:hRule="atLeast"/>
        </w:trPr>
        <w:tc>
          <w:tcPr>
            <w:tcW w:w="303"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b/>
                <w:bCs/>
                <w:i w:val="0"/>
                <w:iCs w:val="0"/>
                <w:color w:val="000000"/>
                <w:sz w:val="21"/>
                <w:szCs w:val="21"/>
                <w:highlight w:val="none"/>
                <w:u w:val="none"/>
              </w:rPr>
            </w:pPr>
            <w:r>
              <w:rPr>
                <w:rFonts w:hint="eastAsia" w:ascii="方正仿宋_GBK" w:hAnsi="方正仿宋_GBK" w:eastAsia="方正仿宋_GBK" w:cs="方正仿宋_GBK"/>
                <w:b/>
                <w:bCs/>
                <w:i w:val="0"/>
                <w:iCs w:val="0"/>
                <w:color w:val="000000"/>
                <w:kern w:val="0"/>
                <w:sz w:val="21"/>
                <w:szCs w:val="21"/>
                <w:highlight w:val="none"/>
                <w:u w:val="none"/>
                <w:lang w:val="en-US" w:eastAsia="zh-CN" w:bidi="ar"/>
              </w:rPr>
              <w:t>乡（镇）</w:t>
            </w:r>
          </w:p>
        </w:tc>
        <w:tc>
          <w:tcPr>
            <w:tcW w:w="256"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b/>
                <w:bCs/>
                <w:i w:val="0"/>
                <w:iCs w:val="0"/>
                <w:color w:val="000000"/>
                <w:sz w:val="21"/>
                <w:szCs w:val="21"/>
                <w:highlight w:val="none"/>
                <w:u w:val="none"/>
              </w:rPr>
            </w:pPr>
            <w:r>
              <w:rPr>
                <w:rFonts w:hint="eastAsia" w:ascii="方正仿宋_GBK" w:hAnsi="方正仿宋_GBK" w:eastAsia="方正仿宋_GBK" w:cs="方正仿宋_GBK"/>
                <w:b/>
                <w:bCs/>
                <w:i w:val="0"/>
                <w:iCs w:val="0"/>
                <w:color w:val="000000"/>
                <w:kern w:val="0"/>
                <w:sz w:val="21"/>
                <w:szCs w:val="21"/>
                <w:highlight w:val="none"/>
                <w:u w:val="none"/>
                <w:lang w:val="en-US" w:eastAsia="zh-CN" w:bidi="ar"/>
              </w:rPr>
              <w:t>村委会</w:t>
            </w:r>
          </w:p>
        </w:tc>
        <w:tc>
          <w:tcPr>
            <w:tcW w:w="371"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b/>
                <w:bCs/>
                <w:i w:val="0"/>
                <w:iCs w:val="0"/>
                <w:color w:val="000000"/>
                <w:sz w:val="21"/>
                <w:szCs w:val="21"/>
                <w:highlight w:val="none"/>
                <w:u w:val="none"/>
              </w:rPr>
            </w:pPr>
            <w:r>
              <w:rPr>
                <w:rFonts w:hint="eastAsia" w:ascii="方正仿宋_GBK" w:hAnsi="方正仿宋_GBK" w:eastAsia="方正仿宋_GBK" w:cs="方正仿宋_GBK"/>
                <w:b/>
                <w:bCs/>
                <w:i w:val="0"/>
                <w:iCs w:val="0"/>
                <w:color w:val="000000"/>
                <w:kern w:val="0"/>
                <w:sz w:val="21"/>
                <w:szCs w:val="21"/>
                <w:highlight w:val="none"/>
                <w:u w:val="none"/>
                <w:lang w:val="en-US" w:eastAsia="zh-CN" w:bidi="ar"/>
              </w:rPr>
              <w:t>村民小组</w:t>
            </w:r>
          </w:p>
        </w:tc>
        <w:tc>
          <w:tcPr>
            <w:tcW w:w="351" w:type="pct"/>
            <w:vMerge w:val="continue"/>
            <w:shd w:val="clear" w:color="auto" w:fill="auto"/>
            <w:vAlign w:val="center"/>
          </w:tcPr>
          <w:p>
            <w:pPr>
              <w:jc w:val="center"/>
              <w:rPr>
                <w:rFonts w:hint="eastAsia" w:ascii="方正仿宋_GBK" w:hAnsi="方正仿宋_GBK" w:eastAsia="方正仿宋_GBK" w:cs="方正仿宋_GBK"/>
                <w:b/>
                <w:bCs/>
                <w:i w:val="0"/>
                <w:iCs w:val="0"/>
                <w:color w:val="000000"/>
                <w:sz w:val="21"/>
                <w:szCs w:val="21"/>
                <w:highlight w:val="none"/>
                <w:u w:val="none"/>
              </w:rPr>
            </w:pPr>
          </w:p>
        </w:tc>
        <w:tc>
          <w:tcPr>
            <w:tcW w:w="306" w:type="pct"/>
            <w:vMerge w:val="continue"/>
            <w:shd w:val="clear" w:color="auto" w:fill="auto"/>
            <w:vAlign w:val="center"/>
          </w:tcPr>
          <w:p>
            <w:pPr>
              <w:jc w:val="center"/>
              <w:rPr>
                <w:rFonts w:hint="eastAsia" w:ascii="方正仿宋_GBK" w:hAnsi="方正仿宋_GBK" w:eastAsia="方正仿宋_GBK" w:cs="方正仿宋_GBK"/>
                <w:b/>
                <w:bCs/>
                <w:i w:val="0"/>
                <w:iCs w:val="0"/>
                <w:color w:val="000000"/>
                <w:sz w:val="21"/>
                <w:szCs w:val="21"/>
                <w:highlight w:val="none"/>
                <w:u w:val="none"/>
              </w:rPr>
            </w:pPr>
          </w:p>
        </w:tc>
        <w:tc>
          <w:tcPr>
            <w:tcW w:w="294"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sz w:val="21"/>
                <w:szCs w:val="21"/>
                <w:highlight w:val="none"/>
                <w:u w:val="none"/>
              </w:rPr>
            </w:pPr>
            <w:r>
              <w:rPr>
                <w:rFonts w:hint="eastAsia" w:ascii="方正仿宋_GBK" w:hAnsi="方正仿宋_GBK" w:eastAsia="方正仿宋_GBK" w:cs="方正仿宋_GBK"/>
                <w:i w:val="0"/>
                <w:iCs w:val="0"/>
                <w:color w:val="000000"/>
                <w:kern w:val="0"/>
                <w:sz w:val="21"/>
                <w:szCs w:val="21"/>
                <w:highlight w:val="none"/>
                <w:u w:val="none"/>
                <w:lang w:val="en-US" w:eastAsia="zh-CN" w:bidi="ar"/>
              </w:rPr>
              <w:t>水田</w:t>
            </w:r>
          </w:p>
        </w:tc>
        <w:tc>
          <w:tcPr>
            <w:tcW w:w="294"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sz w:val="21"/>
                <w:szCs w:val="21"/>
                <w:highlight w:val="none"/>
                <w:u w:val="none"/>
              </w:rPr>
            </w:pPr>
            <w:r>
              <w:rPr>
                <w:rFonts w:hint="eastAsia" w:ascii="方正仿宋_GBK" w:hAnsi="方正仿宋_GBK" w:eastAsia="方正仿宋_GBK" w:cs="方正仿宋_GBK"/>
                <w:i w:val="0"/>
                <w:iCs w:val="0"/>
                <w:color w:val="000000"/>
                <w:kern w:val="0"/>
                <w:sz w:val="21"/>
                <w:szCs w:val="21"/>
                <w:highlight w:val="none"/>
                <w:u w:val="none"/>
                <w:lang w:val="en-US" w:eastAsia="zh-CN" w:bidi="ar"/>
              </w:rPr>
              <w:t>水浇地</w:t>
            </w:r>
          </w:p>
        </w:tc>
        <w:tc>
          <w:tcPr>
            <w:tcW w:w="296"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sz w:val="21"/>
                <w:szCs w:val="21"/>
                <w:highlight w:val="none"/>
                <w:u w:val="none"/>
              </w:rPr>
            </w:pPr>
            <w:r>
              <w:rPr>
                <w:rFonts w:hint="eastAsia" w:ascii="方正仿宋_GBK" w:hAnsi="方正仿宋_GBK" w:eastAsia="方正仿宋_GBK" w:cs="方正仿宋_GBK"/>
                <w:i w:val="0"/>
                <w:iCs w:val="0"/>
                <w:color w:val="000000"/>
                <w:kern w:val="0"/>
                <w:sz w:val="21"/>
                <w:szCs w:val="21"/>
                <w:highlight w:val="none"/>
                <w:u w:val="none"/>
                <w:lang w:val="en-US" w:eastAsia="zh-CN" w:bidi="ar"/>
              </w:rPr>
              <w:t>旱地</w:t>
            </w:r>
          </w:p>
        </w:tc>
        <w:tc>
          <w:tcPr>
            <w:tcW w:w="294" w:type="pct"/>
            <w:vMerge w:val="continue"/>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4" w:type="pct"/>
            <w:vMerge w:val="continue"/>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4" w:type="pct"/>
            <w:vMerge w:val="continue"/>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4" w:type="pct"/>
            <w:vMerge w:val="continue"/>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8" w:type="pct"/>
            <w:vMerge w:val="continue"/>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342" w:type="pct"/>
            <w:vMerge w:val="continue"/>
            <w:shd w:val="clear" w:color="auto" w:fill="auto"/>
            <w:vAlign w:val="center"/>
          </w:tcPr>
          <w:p>
            <w:pPr>
              <w:jc w:val="center"/>
              <w:rPr>
                <w:rFonts w:hint="eastAsia" w:ascii="方正仿宋_GBK" w:hAnsi="方正仿宋_GBK" w:eastAsia="方正仿宋_GBK" w:cs="方正仿宋_GBK"/>
                <w:b/>
                <w:bCs/>
                <w:i w:val="0"/>
                <w:iCs w:val="0"/>
                <w:color w:val="000000"/>
                <w:sz w:val="21"/>
                <w:szCs w:val="21"/>
                <w:highlight w:val="none"/>
                <w:u w:val="none"/>
              </w:rPr>
            </w:pPr>
          </w:p>
        </w:tc>
        <w:tc>
          <w:tcPr>
            <w:tcW w:w="308" w:type="pct"/>
            <w:vMerge w:val="continue"/>
            <w:shd w:val="clear" w:color="auto" w:fill="auto"/>
            <w:vAlign w:val="center"/>
          </w:tcPr>
          <w:p>
            <w:pPr>
              <w:jc w:val="center"/>
              <w:rPr>
                <w:rFonts w:hint="eastAsia" w:ascii="方正仿宋_GBK" w:hAnsi="方正仿宋_GBK" w:eastAsia="方正仿宋_GBK" w:cs="方正仿宋_GBK"/>
                <w:b/>
                <w:bCs/>
                <w:i w:val="0"/>
                <w:iCs w:val="0"/>
                <w:color w:val="000000"/>
                <w:sz w:val="21"/>
                <w:szCs w:val="21"/>
                <w:highlight w:val="none"/>
                <w:u w:val="none"/>
              </w:rPr>
            </w:pPr>
          </w:p>
        </w:tc>
        <w:tc>
          <w:tcPr>
            <w:tcW w:w="402" w:type="pct"/>
            <w:vMerge w:val="continue"/>
            <w:shd w:val="clear" w:color="auto" w:fill="auto"/>
            <w:vAlign w:val="center"/>
          </w:tcPr>
          <w:p>
            <w:pPr>
              <w:jc w:val="center"/>
              <w:rPr>
                <w:rFonts w:hint="eastAsia" w:ascii="方正仿宋_GBK" w:hAnsi="方正仿宋_GBK" w:eastAsia="方正仿宋_GBK" w:cs="方正仿宋_GBK"/>
                <w:b/>
                <w:bCs/>
                <w:i w:val="0"/>
                <w:iCs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8" w:hRule="atLeast"/>
        </w:trPr>
        <w:tc>
          <w:tcPr>
            <w:tcW w:w="303" w:type="pct"/>
            <w:vMerge w:val="restar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凤屯镇</w:t>
            </w:r>
          </w:p>
        </w:tc>
        <w:tc>
          <w:tcPr>
            <w:tcW w:w="25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河节冲村民委员会</w:t>
            </w:r>
          </w:p>
        </w:tc>
        <w:tc>
          <w:tcPr>
            <w:tcW w:w="371"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飒马场村民委员会</w:t>
            </w:r>
          </w:p>
        </w:tc>
        <w:tc>
          <w:tcPr>
            <w:tcW w:w="351"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牟集有（2016）字第757号</w:t>
            </w:r>
          </w:p>
        </w:tc>
        <w:tc>
          <w:tcPr>
            <w:tcW w:w="30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1.9950</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1.6688</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0.3262</w:t>
            </w: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8"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342"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308"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402"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3" w:hRule="atLeast"/>
        </w:trPr>
        <w:tc>
          <w:tcPr>
            <w:tcW w:w="303" w:type="pct"/>
            <w:vMerge w:val="continue"/>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627" w:type="pct"/>
            <w:gridSpan w:val="2"/>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小计</w:t>
            </w:r>
          </w:p>
        </w:tc>
        <w:tc>
          <w:tcPr>
            <w:tcW w:w="351"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30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1.9950</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1.6688</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0.3262</w:t>
            </w: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8"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342"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308"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402"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rPr>
        <w:tc>
          <w:tcPr>
            <w:tcW w:w="303" w:type="pct"/>
            <w:vMerge w:val="continue"/>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5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飒马场村民委员会</w:t>
            </w:r>
          </w:p>
        </w:tc>
        <w:tc>
          <w:tcPr>
            <w:tcW w:w="371"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水箐村民小组</w:t>
            </w:r>
          </w:p>
        </w:tc>
        <w:tc>
          <w:tcPr>
            <w:tcW w:w="351"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牟集有（2016）字第946号</w:t>
            </w:r>
          </w:p>
        </w:tc>
        <w:tc>
          <w:tcPr>
            <w:tcW w:w="30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0.0037</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0.0037</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8"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342"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308"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402"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1" w:hRule="atLeast"/>
        </w:trPr>
        <w:tc>
          <w:tcPr>
            <w:tcW w:w="303" w:type="pct"/>
            <w:vMerge w:val="continue"/>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627" w:type="pct"/>
            <w:gridSpan w:val="2"/>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小计</w:t>
            </w:r>
          </w:p>
        </w:tc>
        <w:tc>
          <w:tcPr>
            <w:tcW w:w="351"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30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0.0037</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0.0037</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8"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342"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308"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402"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9" w:hRule="atLeast"/>
        </w:trPr>
        <w:tc>
          <w:tcPr>
            <w:tcW w:w="930" w:type="pct"/>
            <w:gridSpan w:val="3"/>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拟征收凤屯镇集体土地合计</w:t>
            </w:r>
          </w:p>
        </w:tc>
        <w:tc>
          <w:tcPr>
            <w:tcW w:w="351"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30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1.9987</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1.6725</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0.3262</w:t>
            </w: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8"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342"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308"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402"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3" w:hRule="atLeast"/>
        </w:trPr>
        <w:tc>
          <w:tcPr>
            <w:tcW w:w="303" w:type="pct"/>
            <w:vMerge w:val="restar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新桥镇</w:t>
            </w:r>
          </w:p>
        </w:tc>
        <w:tc>
          <w:tcPr>
            <w:tcW w:w="256" w:type="pct"/>
            <w:vMerge w:val="restar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官河村民委员会</w:t>
            </w:r>
          </w:p>
        </w:tc>
        <w:tc>
          <w:tcPr>
            <w:tcW w:w="371"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第一村民小组</w:t>
            </w:r>
          </w:p>
        </w:tc>
        <w:tc>
          <w:tcPr>
            <w:tcW w:w="351"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30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0.0037</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0.0037</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298"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sz w:val="21"/>
                <w:szCs w:val="21"/>
                <w:highlight w:val="none"/>
                <w:u w:val="none"/>
              </w:rPr>
            </w:pPr>
          </w:p>
        </w:tc>
        <w:tc>
          <w:tcPr>
            <w:tcW w:w="342"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sz w:val="21"/>
                <w:szCs w:val="21"/>
                <w:highlight w:val="none"/>
                <w:u w:val="none"/>
              </w:rPr>
            </w:pPr>
          </w:p>
        </w:tc>
        <w:tc>
          <w:tcPr>
            <w:tcW w:w="308"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sz w:val="21"/>
                <w:szCs w:val="21"/>
                <w:highlight w:val="none"/>
                <w:u w:val="none"/>
              </w:rPr>
            </w:pPr>
          </w:p>
        </w:tc>
        <w:tc>
          <w:tcPr>
            <w:tcW w:w="402"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303" w:type="pct"/>
            <w:vMerge w:val="continue"/>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56" w:type="pct"/>
            <w:vMerge w:val="continue"/>
            <w:shd w:val="clear" w:color="auto" w:fill="auto"/>
            <w:vAlign w:val="center"/>
          </w:tcPr>
          <w:p>
            <w:pPr>
              <w:keepNext w:val="0"/>
              <w:keepLines w:val="0"/>
              <w:widowControl/>
              <w:suppressLineNumbers w:val="0"/>
              <w:jc w:val="center"/>
              <w:textAlignment w:val="top"/>
              <w:rPr>
                <w:rFonts w:hint="default" w:ascii="宋体" w:hAnsi="宋体" w:eastAsia="宋体" w:cs="宋体"/>
                <w:color w:val="000000"/>
                <w:kern w:val="0"/>
                <w:sz w:val="21"/>
                <w:szCs w:val="21"/>
                <w:lang w:val="en-US" w:eastAsia="zh-CN"/>
              </w:rPr>
            </w:pPr>
          </w:p>
        </w:tc>
        <w:tc>
          <w:tcPr>
            <w:tcW w:w="371" w:type="pct"/>
            <w:shd w:val="clear" w:color="auto" w:fill="auto"/>
            <w:vAlign w:val="center"/>
          </w:tcPr>
          <w:p>
            <w:pPr>
              <w:keepNext w:val="0"/>
              <w:keepLines w:val="0"/>
              <w:widowControl/>
              <w:suppressLineNumbers w:val="0"/>
              <w:jc w:val="center"/>
              <w:textAlignment w:val="top"/>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第七村民小组</w:t>
            </w:r>
          </w:p>
        </w:tc>
        <w:tc>
          <w:tcPr>
            <w:tcW w:w="351"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牟集有（2016）字第1042号</w:t>
            </w:r>
          </w:p>
        </w:tc>
        <w:tc>
          <w:tcPr>
            <w:tcW w:w="30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0.0037</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0.0037</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298"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342"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308"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402"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4" w:hRule="atLeast"/>
        </w:trPr>
        <w:tc>
          <w:tcPr>
            <w:tcW w:w="303" w:type="pct"/>
            <w:vMerge w:val="continue"/>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627" w:type="pct"/>
            <w:gridSpan w:val="2"/>
            <w:shd w:val="clear" w:color="auto" w:fill="auto"/>
            <w:vAlign w:val="center"/>
          </w:tcPr>
          <w:p>
            <w:pPr>
              <w:keepNext w:val="0"/>
              <w:keepLines w:val="0"/>
              <w:widowControl/>
              <w:suppressLineNumbers w:val="0"/>
              <w:jc w:val="center"/>
              <w:textAlignment w:val="top"/>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小计</w:t>
            </w:r>
          </w:p>
        </w:tc>
        <w:tc>
          <w:tcPr>
            <w:tcW w:w="351"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306" w:type="pct"/>
            <w:shd w:val="clear" w:color="auto" w:fill="auto"/>
            <w:vAlign w:val="center"/>
          </w:tcPr>
          <w:p>
            <w:pPr>
              <w:keepNext w:val="0"/>
              <w:keepLines w:val="0"/>
              <w:widowControl/>
              <w:suppressLineNumbers w:val="0"/>
              <w:jc w:val="center"/>
              <w:textAlignment w:val="top"/>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0.0074</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0.0074</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298"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342"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308"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402"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303" w:type="pct"/>
            <w:vMerge w:val="continue"/>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5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有家村民委员会</w:t>
            </w:r>
          </w:p>
        </w:tc>
        <w:tc>
          <w:tcPr>
            <w:tcW w:w="371"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第十村民小组</w:t>
            </w:r>
          </w:p>
        </w:tc>
        <w:tc>
          <w:tcPr>
            <w:tcW w:w="351"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牟集有（2016）字第1043号</w:t>
            </w:r>
          </w:p>
        </w:tc>
        <w:tc>
          <w:tcPr>
            <w:tcW w:w="30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0.0037</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0.0037</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298"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342"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308"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402"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4" w:hRule="atLeast"/>
        </w:trPr>
        <w:tc>
          <w:tcPr>
            <w:tcW w:w="303" w:type="pct"/>
            <w:vMerge w:val="continue"/>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627" w:type="pct"/>
            <w:gridSpan w:val="2"/>
            <w:shd w:val="clear" w:color="auto" w:fill="auto"/>
            <w:vAlign w:val="center"/>
          </w:tcPr>
          <w:p>
            <w:pPr>
              <w:keepNext w:val="0"/>
              <w:keepLines w:val="0"/>
              <w:widowControl/>
              <w:suppressLineNumbers w:val="0"/>
              <w:jc w:val="center"/>
              <w:textAlignment w:val="top"/>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小计</w:t>
            </w:r>
          </w:p>
        </w:tc>
        <w:tc>
          <w:tcPr>
            <w:tcW w:w="351"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30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0.0037</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0.0037</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298"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342"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308"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402"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930" w:type="pct"/>
            <w:gridSpan w:val="3"/>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拟征收新桥镇集体土地合计</w:t>
            </w:r>
          </w:p>
        </w:tc>
        <w:tc>
          <w:tcPr>
            <w:tcW w:w="351"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30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0.0111</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0.0111</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298"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342"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308"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402"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303" w:type="pct"/>
            <w:vMerge w:val="restart"/>
            <w:shd w:val="clear" w:color="auto" w:fill="auto"/>
            <w:vAlign w:val="center"/>
          </w:tcPr>
          <w:p>
            <w:pPr>
              <w:keepNext w:val="0"/>
              <w:keepLines w:val="0"/>
              <w:widowControl/>
              <w:suppressLineNumbers w:val="0"/>
              <w:jc w:val="center"/>
              <w:textAlignment w:val="top"/>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江坡镇</w:t>
            </w:r>
          </w:p>
        </w:tc>
        <w:tc>
          <w:tcPr>
            <w:tcW w:w="25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和平村民委员会</w:t>
            </w:r>
          </w:p>
        </w:tc>
        <w:tc>
          <w:tcPr>
            <w:tcW w:w="371"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施家村民小组</w:t>
            </w:r>
          </w:p>
        </w:tc>
        <w:tc>
          <w:tcPr>
            <w:tcW w:w="351"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牟集有（2016）字第990号</w:t>
            </w:r>
          </w:p>
        </w:tc>
        <w:tc>
          <w:tcPr>
            <w:tcW w:w="30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0.0105</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0.0105</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298"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342"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308"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402"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03" w:type="pct"/>
            <w:vMerge w:val="continue"/>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627" w:type="pct"/>
            <w:gridSpan w:val="2"/>
            <w:shd w:val="clear" w:color="auto" w:fill="auto"/>
            <w:vAlign w:val="center"/>
          </w:tcPr>
          <w:p>
            <w:pPr>
              <w:keepNext w:val="0"/>
              <w:keepLines w:val="0"/>
              <w:widowControl/>
              <w:suppressLineNumbers w:val="0"/>
              <w:jc w:val="center"/>
              <w:textAlignment w:val="top"/>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小计</w:t>
            </w:r>
          </w:p>
        </w:tc>
        <w:tc>
          <w:tcPr>
            <w:tcW w:w="351"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30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0.0105</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0.0105</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298"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342"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308"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402"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930" w:type="pct"/>
            <w:gridSpan w:val="3"/>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拟征收江坡镇集体土地合计</w:t>
            </w:r>
          </w:p>
        </w:tc>
        <w:tc>
          <w:tcPr>
            <w:tcW w:w="351"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30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0.0105</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6"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0.0105</w:t>
            </w:r>
          </w:p>
        </w:tc>
        <w:tc>
          <w:tcPr>
            <w:tcW w:w="294" w:type="pct"/>
            <w:shd w:val="clear" w:color="auto" w:fill="auto"/>
            <w:vAlign w:val="center"/>
          </w:tcPr>
          <w:p>
            <w:pPr>
              <w:keepNext w:val="0"/>
              <w:keepLines w:val="0"/>
              <w:widowControl/>
              <w:suppressLineNumbers w:val="0"/>
              <w:jc w:val="center"/>
              <w:textAlignment w:val="top"/>
              <w:rPr>
                <w:rFonts w:hint="eastAsia" w:ascii="宋体" w:hAnsi="宋体" w:eastAsia="宋体" w:cs="宋体"/>
                <w:color w:val="000000"/>
                <w:kern w:val="0"/>
                <w:sz w:val="21"/>
                <w:szCs w:val="21"/>
                <w:lang w:val="en-US" w:eastAsia="zh-CN"/>
              </w:rPr>
            </w:pPr>
          </w:p>
        </w:tc>
        <w:tc>
          <w:tcPr>
            <w:tcW w:w="294"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298"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342"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308"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c>
          <w:tcPr>
            <w:tcW w:w="402" w:type="pct"/>
            <w:shd w:val="clear" w:color="auto" w:fill="auto"/>
            <w:vAlign w:val="center"/>
          </w:tcPr>
          <w:p>
            <w:pPr>
              <w:keepNext w:val="0"/>
              <w:keepLines w:val="0"/>
              <w:widowControl/>
              <w:suppressLineNumbers w:val="0"/>
              <w:jc w:val="center"/>
              <w:textAlignment w:val="top"/>
              <w:rPr>
                <w:rFonts w:hint="eastAsia" w:ascii="方正仿宋_GBK" w:hAnsi="方正仿宋_GBK" w:eastAsia="方正仿宋_GBK" w:cs="方正仿宋_GBK"/>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930" w:type="pct"/>
            <w:gridSpan w:val="3"/>
            <w:shd w:val="clear" w:color="auto" w:fill="auto"/>
            <w:vAlign w:val="center"/>
          </w:tcPr>
          <w:p>
            <w:pPr>
              <w:keepNext w:val="0"/>
              <w:keepLines w:val="0"/>
              <w:widowControl/>
              <w:suppressLineNumbers w:val="0"/>
              <w:jc w:val="center"/>
              <w:textAlignment w:val="top"/>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拟征收牟定县集体土地合计</w:t>
            </w:r>
          </w:p>
        </w:tc>
        <w:tc>
          <w:tcPr>
            <w:tcW w:w="351" w:type="pct"/>
            <w:shd w:val="clear" w:color="auto" w:fill="auto"/>
            <w:vAlign w:val="center"/>
          </w:tcPr>
          <w:p>
            <w:pPr>
              <w:jc w:val="center"/>
              <w:rPr>
                <w:rFonts w:hint="eastAsia" w:ascii="方正仿宋_GBK" w:hAnsi="方正仿宋_GBK" w:eastAsia="方正仿宋_GBK" w:cs="方正仿宋_GBK"/>
                <w:b/>
                <w:bCs/>
                <w:i w:val="0"/>
                <w:iCs w:val="0"/>
                <w:color w:val="000000"/>
                <w:sz w:val="21"/>
                <w:szCs w:val="21"/>
                <w:highlight w:val="none"/>
                <w:u w:val="none"/>
              </w:rPr>
            </w:pPr>
          </w:p>
        </w:tc>
        <w:tc>
          <w:tcPr>
            <w:tcW w:w="306" w:type="pct"/>
            <w:shd w:val="clear" w:color="auto" w:fill="auto"/>
            <w:vAlign w:val="center"/>
          </w:tcPr>
          <w:p>
            <w:pPr>
              <w:jc w:val="center"/>
              <w:rPr>
                <w:rFonts w:hint="eastAsia" w:ascii="方正仿宋_GBK" w:hAnsi="方正仿宋_GBK" w:eastAsia="方正仿宋_GBK" w:cs="方正仿宋_GBK"/>
                <w:b/>
                <w:bCs/>
                <w:i w:val="0"/>
                <w:iCs w:val="0"/>
                <w:color w:val="000000"/>
                <w:sz w:val="21"/>
                <w:szCs w:val="21"/>
                <w:highlight w:val="none"/>
                <w:u w:val="none"/>
              </w:rPr>
            </w:pPr>
            <w:r>
              <w:rPr>
                <w:rFonts w:hint="eastAsia" w:ascii="宋体" w:hAnsi="宋体" w:eastAsia="宋体" w:cs="宋体"/>
                <w:color w:val="000000"/>
                <w:kern w:val="0"/>
                <w:sz w:val="21"/>
                <w:szCs w:val="21"/>
                <w:lang w:val="en-US" w:eastAsia="zh-CN"/>
              </w:rPr>
              <w:t>2.0203</w:t>
            </w: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6"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r>
              <w:rPr>
                <w:rFonts w:hint="eastAsia" w:ascii="宋体" w:hAnsi="宋体" w:eastAsia="宋体" w:cs="宋体"/>
                <w:color w:val="000000"/>
                <w:kern w:val="0"/>
                <w:sz w:val="21"/>
                <w:szCs w:val="21"/>
                <w:lang w:val="en-US" w:eastAsia="zh-CN"/>
              </w:rPr>
              <w:t>1.6941</w:t>
            </w: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r>
              <w:rPr>
                <w:rFonts w:hint="eastAsia" w:ascii="宋体" w:hAnsi="宋体" w:eastAsia="宋体" w:cs="宋体"/>
                <w:color w:val="000000"/>
                <w:kern w:val="0"/>
                <w:sz w:val="21"/>
                <w:szCs w:val="21"/>
                <w:lang w:val="en-US" w:eastAsia="zh-CN"/>
              </w:rPr>
              <w:t>0.3262</w:t>
            </w: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8"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bookmarkStart w:id="36" w:name="_GoBack"/>
            <w:bookmarkEnd w:id="36"/>
          </w:p>
        </w:tc>
        <w:tc>
          <w:tcPr>
            <w:tcW w:w="342"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308"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402"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6" w:hRule="atLeast"/>
        </w:trPr>
        <w:tc>
          <w:tcPr>
            <w:tcW w:w="930" w:type="pct"/>
            <w:gridSpan w:val="3"/>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拟征收牟定县国有土地合计</w:t>
            </w:r>
          </w:p>
        </w:tc>
        <w:tc>
          <w:tcPr>
            <w:tcW w:w="351"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306"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6"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8"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342"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308"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402"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1" w:hRule="atLeast"/>
        </w:trPr>
        <w:tc>
          <w:tcPr>
            <w:tcW w:w="930" w:type="pct"/>
            <w:gridSpan w:val="3"/>
            <w:shd w:val="clear" w:color="auto" w:fill="auto"/>
            <w:vAlign w:val="center"/>
          </w:tcPr>
          <w:p>
            <w:pPr>
              <w:keepNext w:val="0"/>
              <w:keepLines w:val="0"/>
              <w:widowControl/>
              <w:suppressLineNumbers w:val="0"/>
              <w:jc w:val="center"/>
              <w:textAlignment w:val="top"/>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拟征收牟定县土地合计</w:t>
            </w:r>
          </w:p>
        </w:tc>
        <w:tc>
          <w:tcPr>
            <w:tcW w:w="351" w:type="pct"/>
            <w:shd w:val="clear" w:color="auto" w:fill="auto"/>
            <w:vAlign w:val="center"/>
          </w:tcPr>
          <w:p>
            <w:pPr>
              <w:jc w:val="center"/>
              <w:rPr>
                <w:rFonts w:hint="eastAsia" w:ascii="方正仿宋_GBK" w:hAnsi="方正仿宋_GBK" w:eastAsia="方正仿宋_GBK" w:cs="方正仿宋_GBK"/>
                <w:b/>
                <w:bCs/>
                <w:i w:val="0"/>
                <w:iCs w:val="0"/>
                <w:color w:val="000000"/>
                <w:sz w:val="21"/>
                <w:szCs w:val="21"/>
                <w:highlight w:val="none"/>
                <w:u w:val="none"/>
              </w:rPr>
            </w:pPr>
          </w:p>
        </w:tc>
        <w:tc>
          <w:tcPr>
            <w:tcW w:w="306" w:type="pct"/>
            <w:shd w:val="clear" w:color="auto" w:fill="auto"/>
            <w:vAlign w:val="center"/>
          </w:tcPr>
          <w:p>
            <w:pPr>
              <w:jc w:val="center"/>
              <w:rPr>
                <w:rFonts w:hint="eastAsia" w:ascii="方正仿宋_GBK" w:hAnsi="方正仿宋_GBK" w:eastAsia="方正仿宋_GBK" w:cs="方正仿宋_GBK"/>
                <w:b/>
                <w:bCs/>
                <w:i w:val="0"/>
                <w:iCs w:val="0"/>
                <w:color w:val="000000"/>
                <w:kern w:val="2"/>
                <w:sz w:val="21"/>
                <w:szCs w:val="21"/>
                <w:highlight w:val="none"/>
                <w:u w:val="none"/>
                <w:lang w:val="en-US" w:eastAsia="zh-CN" w:bidi="ar-SA"/>
              </w:rPr>
            </w:pPr>
            <w:r>
              <w:rPr>
                <w:rFonts w:hint="eastAsia" w:ascii="宋体" w:hAnsi="宋体" w:eastAsia="宋体" w:cs="宋体"/>
                <w:color w:val="000000"/>
                <w:kern w:val="0"/>
                <w:sz w:val="21"/>
                <w:szCs w:val="21"/>
                <w:lang w:val="en-US" w:eastAsia="zh-CN"/>
              </w:rPr>
              <w:t>2.0203</w:t>
            </w: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kern w:val="2"/>
                <w:sz w:val="21"/>
                <w:szCs w:val="21"/>
                <w:highlight w:val="none"/>
                <w:u w:val="none"/>
                <w:lang w:val="en-US" w:eastAsia="zh-CN" w:bidi="ar-SA"/>
              </w:rPr>
            </w:pP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kern w:val="2"/>
                <w:sz w:val="21"/>
                <w:szCs w:val="21"/>
                <w:highlight w:val="none"/>
                <w:u w:val="none"/>
                <w:lang w:val="en-US" w:eastAsia="zh-CN" w:bidi="ar-SA"/>
              </w:rPr>
            </w:pPr>
          </w:p>
        </w:tc>
        <w:tc>
          <w:tcPr>
            <w:tcW w:w="296" w:type="pct"/>
            <w:shd w:val="clear" w:color="auto" w:fill="auto"/>
            <w:vAlign w:val="center"/>
          </w:tcPr>
          <w:p>
            <w:pPr>
              <w:jc w:val="center"/>
              <w:rPr>
                <w:rFonts w:hint="eastAsia" w:ascii="方正仿宋_GBK" w:hAnsi="方正仿宋_GBK" w:eastAsia="方正仿宋_GBK" w:cs="方正仿宋_GBK"/>
                <w:i w:val="0"/>
                <w:iCs w:val="0"/>
                <w:color w:val="000000"/>
                <w:kern w:val="2"/>
                <w:sz w:val="21"/>
                <w:szCs w:val="21"/>
                <w:highlight w:val="none"/>
                <w:u w:val="none"/>
                <w:lang w:val="en-US" w:eastAsia="zh-CN" w:bidi="ar-SA"/>
              </w:rPr>
            </w:pP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kern w:val="2"/>
                <w:sz w:val="21"/>
                <w:szCs w:val="21"/>
                <w:highlight w:val="none"/>
                <w:u w:val="none"/>
                <w:lang w:val="en-US" w:eastAsia="zh-CN" w:bidi="ar-SA"/>
              </w:rPr>
            </w:pP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kern w:val="2"/>
                <w:sz w:val="21"/>
                <w:szCs w:val="21"/>
                <w:highlight w:val="none"/>
                <w:u w:val="none"/>
                <w:lang w:val="en-US" w:eastAsia="zh-CN" w:bidi="ar-SA"/>
              </w:rPr>
            </w:pPr>
            <w:r>
              <w:rPr>
                <w:rFonts w:hint="eastAsia" w:ascii="宋体" w:hAnsi="宋体" w:eastAsia="宋体" w:cs="宋体"/>
                <w:color w:val="000000"/>
                <w:kern w:val="0"/>
                <w:sz w:val="21"/>
                <w:szCs w:val="21"/>
                <w:lang w:val="en-US" w:eastAsia="zh-CN"/>
              </w:rPr>
              <w:t>1.6941</w:t>
            </w: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kern w:val="2"/>
                <w:sz w:val="21"/>
                <w:szCs w:val="21"/>
                <w:highlight w:val="none"/>
                <w:u w:val="none"/>
                <w:lang w:val="en-US" w:eastAsia="zh-CN" w:bidi="ar-SA"/>
              </w:rPr>
            </w:pPr>
            <w:r>
              <w:rPr>
                <w:rFonts w:hint="eastAsia" w:ascii="宋体" w:hAnsi="宋体" w:eastAsia="宋体" w:cs="宋体"/>
                <w:color w:val="000000"/>
                <w:kern w:val="0"/>
                <w:sz w:val="21"/>
                <w:szCs w:val="21"/>
                <w:lang w:val="en-US" w:eastAsia="zh-CN"/>
              </w:rPr>
              <w:t>0.3262</w:t>
            </w:r>
          </w:p>
        </w:tc>
        <w:tc>
          <w:tcPr>
            <w:tcW w:w="294"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298"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342"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308" w:type="pct"/>
            <w:shd w:val="clear" w:color="auto" w:fill="auto"/>
            <w:vAlign w:val="center"/>
          </w:tcPr>
          <w:p>
            <w:pPr>
              <w:jc w:val="center"/>
              <w:rPr>
                <w:rFonts w:hint="eastAsia" w:ascii="方正仿宋_GBK" w:hAnsi="方正仿宋_GBK" w:eastAsia="方正仿宋_GBK" w:cs="方正仿宋_GBK"/>
                <w:i w:val="0"/>
                <w:iCs w:val="0"/>
                <w:color w:val="000000"/>
                <w:sz w:val="21"/>
                <w:szCs w:val="21"/>
                <w:highlight w:val="none"/>
                <w:u w:val="none"/>
              </w:rPr>
            </w:pPr>
          </w:p>
        </w:tc>
        <w:tc>
          <w:tcPr>
            <w:tcW w:w="402" w:type="pct"/>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r>
    </w:tbl>
    <w:p>
      <w:pPr>
        <w:widowControl/>
        <w:shd w:val="clear" w:color="auto" w:fill="FFFFFF"/>
        <w:jc w:val="both"/>
        <w:textAlignment w:val="top"/>
        <w:rPr>
          <w:rFonts w:hint="eastAsia" w:ascii="方正小标宋_GBK" w:hAnsi="仿宋" w:eastAsia="方正小标宋_GBK" w:cs="Times New Roman"/>
          <w:kern w:val="0"/>
          <w:sz w:val="21"/>
          <w:szCs w:val="21"/>
          <w:highlight w:val="none"/>
        </w:rPr>
        <w:sectPr>
          <w:footerReference r:id="rId8" w:type="default"/>
          <w:pgSz w:w="23811" w:h="16838" w:orient="landscape"/>
          <w:pgMar w:top="1797" w:right="1440" w:bottom="1797" w:left="1440" w:header="851" w:footer="992" w:gutter="0"/>
          <w:cols w:space="425" w:num="1"/>
          <w:docGrid w:type="linesAndChars" w:linePitch="312" w:charSpace="0"/>
        </w:sectPr>
      </w:pPr>
      <w:r>
        <w:rPr>
          <w:rFonts w:hint="eastAsia" w:ascii="宋体" w:hAnsi="宋体" w:eastAsia="宋体" w:cs="宋体"/>
          <w:kern w:val="0"/>
          <w:sz w:val="21"/>
          <w:szCs w:val="21"/>
          <w:highlight w:val="none"/>
        </w:rPr>
        <w:t>征地实施单位（盖章）：</w:t>
      </w:r>
      <w:r>
        <w:rPr>
          <w:rFonts w:hint="eastAsia" w:ascii="宋体" w:hAnsi="宋体" w:eastAsia="宋体" w:cs="宋体"/>
          <w:kern w:val="0"/>
          <w:sz w:val="21"/>
          <w:szCs w:val="21"/>
          <w:highlight w:val="none"/>
          <w:lang w:val="en-US" w:eastAsia="zh-CN"/>
        </w:rPr>
        <w:t>牟定县人民政府</w:t>
      </w:r>
      <w:r>
        <w:rPr>
          <w:rFonts w:hint="eastAsia" w:ascii="宋体" w:hAnsi="宋体" w:eastAsia="宋体" w:cs="宋体"/>
          <w:kern w:val="0"/>
          <w:sz w:val="21"/>
          <w:szCs w:val="21"/>
          <w:highlight w:val="none"/>
        </w:rPr>
        <w:t xml:space="preserve">            </w:t>
      </w:r>
      <w:r>
        <w:rPr>
          <w:rFonts w:hint="eastAsia" w:ascii="宋体" w:hAnsi="宋体" w:eastAsia="宋体" w:cs="宋体"/>
          <w:kern w:val="0"/>
          <w:sz w:val="21"/>
          <w:szCs w:val="21"/>
          <w:highlight w:val="none"/>
          <w:lang w:val="en-US" w:eastAsia="zh-CN"/>
        </w:rPr>
        <w:t xml:space="preserve">           </w:t>
      </w:r>
      <w:r>
        <w:rPr>
          <w:rFonts w:hint="eastAsia" w:ascii="宋体" w:hAnsi="宋体" w:eastAsia="宋体" w:cs="宋体"/>
          <w:kern w:val="0"/>
          <w:sz w:val="21"/>
          <w:szCs w:val="21"/>
          <w:highlight w:val="none"/>
        </w:rPr>
        <w:t xml:space="preserve">     </w:t>
      </w:r>
      <w:r>
        <w:rPr>
          <w:rFonts w:hint="eastAsia" w:ascii="宋体" w:hAnsi="宋体" w:eastAsia="宋体" w:cs="宋体"/>
          <w:kern w:val="0"/>
          <w:sz w:val="21"/>
          <w:szCs w:val="21"/>
          <w:highlight w:val="none"/>
          <w:lang w:val="en-US" w:eastAsia="zh-CN"/>
        </w:rPr>
        <w:t xml:space="preserve">              </w:t>
      </w:r>
      <w:r>
        <w:rPr>
          <w:rFonts w:hint="eastAsia" w:ascii="宋体" w:hAnsi="宋体" w:eastAsia="宋体" w:cs="宋体"/>
          <w:kern w:val="0"/>
          <w:sz w:val="21"/>
          <w:szCs w:val="21"/>
          <w:highlight w:val="none"/>
        </w:rPr>
        <w:t xml:space="preserve">     调查单位（盖章）：</w:t>
      </w:r>
      <w:r>
        <w:rPr>
          <w:rFonts w:hint="eastAsia" w:ascii="宋体" w:hAnsi="宋体" w:eastAsia="宋体" w:cs="宋体"/>
          <w:kern w:val="0"/>
          <w:sz w:val="21"/>
          <w:szCs w:val="21"/>
          <w:lang w:eastAsia="zh-CN"/>
        </w:rPr>
        <w:t>云南</w:t>
      </w:r>
      <w:r>
        <w:rPr>
          <w:rFonts w:hint="eastAsia" w:ascii="宋体" w:hAnsi="宋体" w:eastAsia="宋体" w:cs="宋体"/>
          <w:kern w:val="0"/>
          <w:sz w:val="21"/>
          <w:szCs w:val="21"/>
          <w:lang w:val="en-US" w:eastAsia="zh-CN"/>
        </w:rPr>
        <w:t>经纶土地勘测设计</w:t>
      </w:r>
      <w:r>
        <w:rPr>
          <w:rFonts w:hint="eastAsia" w:ascii="宋体" w:hAnsi="宋体" w:eastAsia="宋体" w:cs="宋体"/>
          <w:kern w:val="0"/>
          <w:sz w:val="21"/>
          <w:szCs w:val="21"/>
          <w:lang w:eastAsia="zh-CN"/>
        </w:rPr>
        <w:t>有限公司</w:t>
      </w:r>
      <w:r>
        <w:rPr>
          <w:rFonts w:hint="eastAsia" w:ascii="宋体" w:hAnsi="宋体" w:eastAsia="宋体" w:cs="宋体"/>
          <w:kern w:val="0"/>
          <w:sz w:val="21"/>
          <w:szCs w:val="21"/>
          <w:highlight w:val="none"/>
        </w:rPr>
        <w:t xml:space="preserve">   </w:t>
      </w:r>
      <w:r>
        <w:rPr>
          <w:rFonts w:hint="eastAsia" w:ascii="宋体" w:hAnsi="宋体" w:eastAsia="宋体" w:cs="宋体"/>
          <w:kern w:val="0"/>
          <w:sz w:val="21"/>
          <w:szCs w:val="21"/>
          <w:highlight w:val="none"/>
          <w:lang w:val="en-US" w:eastAsia="zh-CN"/>
        </w:rPr>
        <w:t xml:space="preserve">             </w:t>
      </w:r>
      <w:r>
        <w:rPr>
          <w:rFonts w:hint="eastAsia" w:ascii="宋体" w:hAnsi="宋体" w:eastAsia="宋体" w:cs="宋体"/>
          <w:kern w:val="0"/>
          <w:sz w:val="21"/>
          <w:szCs w:val="21"/>
          <w:highlight w:val="none"/>
        </w:rPr>
        <w:t xml:space="preserve">  </w:t>
      </w:r>
      <w:r>
        <w:rPr>
          <w:rFonts w:hint="eastAsia" w:ascii="宋体" w:hAnsi="宋体" w:eastAsia="宋体" w:cs="宋体"/>
          <w:kern w:val="0"/>
          <w:sz w:val="21"/>
          <w:szCs w:val="21"/>
          <w:highlight w:val="none"/>
          <w:lang w:val="en-US" w:eastAsia="zh-CN"/>
        </w:rPr>
        <w:t xml:space="preserve">                   </w:t>
      </w:r>
      <w:r>
        <w:rPr>
          <w:rFonts w:hint="eastAsia" w:ascii="宋体" w:hAnsi="宋体" w:eastAsia="宋体" w:cs="宋体"/>
          <w:kern w:val="0"/>
          <w:sz w:val="21"/>
          <w:szCs w:val="21"/>
          <w:highlight w:val="none"/>
        </w:rPr>
        <w:t xml:space="preserve">     调查时间： </w:t>
      </w:r>
      <w:r>
        <w:rPr>
          <w:rFonts w:hint="eastAsia" w:ascii="宋体" w:hAnsi="宋体" w:eastAsia="宋体" w:cs="宋体"/>
          <w:kern w:val="0"/>
          <w:sz w:val="21"/>
          <w:szCs w:val="21"/>
          <w:highlight w:val="none"/>
          <w:lang w:val="en-US" w:eastAsia="zh-CN"/>
        </w:rPr>
        <w:t>2023</w:t>
      </w:r>
      <w:r>
        <w:rPr>
          <w:rFonts w:hint="eastAsia" w:ascii="宋体" w:hAnsi="宋体" w:eastAsia="宋体" w:cs="宋体"/>
          <w:kern w:val="0"/>
          <w:sz w:val="21"/>
          <w:szCs w:val="21"/>
          <w:highlight w:val="none"/>
        </w:rPr>
        <w:t>年</w:t>
      </w:r>
      <w:r>
        <w:rPr>
          <w:rFonts w:hint="eastAsia" w:ascii="宋体" w:hAnsi="宋体" w:eastAsia="宋体" w:cs="宋体"/>
          <w:kern w:val="0"/>
          <w:sz w:val="21"/>
          <w:szCs w:val="21"/>
          <w:highlight w:val="none"/>
          <w:lang w:val="en-US" w:eastAsia="zh-CN"/>
        </w:rPr>
        <w:t>8</w:t>
      </w:r>
      <w:r>
        <w:rPr>
          <w:rFonts w:hint="eastAsia" w:ascii="宋体" w:hAnsi="宋体" w:eastAsia="宋体" w:cs="宋体"/>
          <w:kern w:val="0"/>
          <w:sz w:val="21"/>
          <w:szCs w:val="21"/>
          <w:highlight w:val="none"/>
        </w:rPr>
        <w:t>月</w:t>
      </w:r>
      <w:r>
        <w:rPr>
          <w:rFonts w:hint="eastAsia" w:ascii="宋体" w:hAnsi="宋体" w:eastAsia="宋体" w:cs="宋体"/>
          <w:kern w:val="0"/>
          <w:sz w:val="21"/>
          <w:szCs w:val="21"/>
          <w:highlight w:val="none"/>
          <w:lang w:val="en-US" w:eastAsia="zh-CN"/>
        </w:rPr>
        <w:t>14</w:t>
      </w:r>
      <w:r>
        <w:rPr>
          <w:rFonts w:hint="eastAsia" w:ascii="宋体" w:hAnsi="宋体" w:eastAsia="宋体" w:cs="宋体"/>
          <w:kern w:val="0"/>
          <w:sz w:val="21"/>
          <w:szCs w:val="21"/>
          <w:highlight w:val="none"/>
        </w:rPr>
        <w:t>日</w:t>
      </w:r>
      <w:r>
        <w:rPr>
          <w:rFonts w:hint="eastAsia" w:ascii="方正仿宋_GBK" w:hAnsi="仿宋" w:eastAsia="方正仿宋_GBK" w:cs="Times New Roman"/>
          <w:kern w:val="0"/>
          <w:sz w:val="21"/>
          <w:szCs w:val="21"/>
          <w:highlight w:val="none"/>
        </w:rPr>
        <w:t xml:space="preserve">  </w:t>
      </w:r>
    </w:p>
    <w:p>
      <w:pPr>
        <w:widowControl/>
        <w:shd w:val="clear" w:color="auto" w:fill="FFFFFF"/>
        <w:jc w:val="center"/>
        <w:textAlignment w:val="top"/>
        <w:rPr>
          <w:rFonts w:ascii="方正小标宋_GBK" w:hAnsi="仿宋" w:eastAsia="方正小标宋_GBK" w:cs="Times New Roman"/>
          <w:kern w:val="0"/>
          <w:sz w:val="32"/>
          <w:szCs w:val="32"/>
          <w:highlight w:val="none"/>
        </w:rPr>
      </w:pPr>
      <w:r>
        <w:rPr>
          <w:rFonts w:hint="eastAsia" w:ascii="方正小标宋_GBK" w:hAnsi="仿宋" w:eastAsia="方正小标宋_GBK" w:cs="Times New Roman"/>
          <w:kern w:val="0"/>
          <w:sz w:val="32"/>
          <w:szCs w:val="32"/>
          <w:highlight w:val="none"/>
        </w:rPr>
        <w:t>楚雄州牟定县农村供水保障专项行动项目拟征收土地地上附着物调查确认表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highlight w:val="none"/>
        </w:rPr>
      </w:pPr>
      <w:r>
        <w:rPr>
          <w:rFonts w:hint="eastAsia" w:ascii="方正仿宋_GBK" w:hAnsi="仿宋" w:eastAsia="方正仿宋_GBK" w:cs="Times New Roman"/>
          <w:kern w:val="0"/>
          <w:sz w:val="24"/>
          <w:szCs w:val="24"/>
          <w:highlight w:val="none"/>
          <w:lang w:val="en-US" w:eastAsia="zh-CN"/>
        </w:rPr>
        <w:t>牟定县</w:t>
      </w:r>
      <w:r>
        <w:rPr>
          <w:rFonts w:hint="eastAsia" w:ascii="方正仿宋_GBK" w:hAnsi="仿宋" w:eastAsia="方正仿宋_GBK" w:cs="Times New Roman"/>
          <w:kern w:val="0"/>
          <w:sz w:val="24"/>
          <w:szCs w:val="24"/>
          <w:highlight w:val="none"/>
        </w:rPr>
        <w:t xml:space="preserve">                                                  </w:t>
      </w:r>
    </w:p>
    <w:tbl>
      <w:tblPr>
        <w:tblStyle w:val="14"/>
        <w:tblW w:w="14596" w:type="dxa"/>
        <w:jc w:val="center"/>
        <w:tblLayout w:type="fixed"/>
        <w:tblCellMar>
          <w:top w:w="0" w:type="dxa"/>
          <w:left w:w="108" w:type="dxa"/>
          <w:bottom w:w="0" w:type="dxa"/>
          <w:right w:w="108" w:type="dxa"/>
        </w:tblCellMar>
      </w:tblPr>
      <w:tblGrid>
        <w:gridCol w:w="846"/>
        <w:gridCol w:w="850"/>
        <w:gridCol w:w="851"/>
        <w:gridCol w:w="1500"/>
        <w:gridCol w:w="1193"/>
        <w:gridCol w:w="851"/>
        <w:gridCol w:w="1134"/>
        <w:gridCol w:w="708"/>
        <w:gridCol w:w="709"/>
        <w:gridCol w:w="709"/>
        <w:gridCol w:w="709"/>
        <w:gridCol w:w="708"/>
        <w:gridCol w:w="709"/>
        <w:gridCol w:w="709"/>
        <w:gridCol w:w="585"/>
        <w:gridCol w:w="974"/>
        <w:gridCol w:w="851"/>
      </w:tblGrid>
      <w:tr>
        <w:tblPrEx>
          <w:tblCellMar>
            <w:top w:w="0" w:type="dxa"/>
            <w:left w:w="108" w:type="dxa"/>
            <w:bottom w:w="0" w:type="dxa"/>
            <w:right w:w="108" w:type="dxa"/>
          </w:tblCellMar>
        </w:tblPrEx>
        <w:trPr>
          <w:trHeight w:val="20" w:hRule="atLeast"/>
          <w:jc w:val="center"/>
        </w:trPr>
        <w:tc>
          <w:tcPr>
            <w:tcW w:w="8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乡(镇)</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村民委员会</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村民小组</w:t>
            </w:r>
          </w:p>
        </w:tc>
        <w:tc>
          <w:tcPr>
            <w:tcW w:w="15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拟征收土地地上附着物权利人</w:t>
            </w:r>
          </w:p>
        </w:tc>
        <w:tc>
          <w:tcPr>
            <w:tcW w:w="8724"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拟征收土地地上附着物情况</w:t>
            </w:r>
          </w:p>
        </w:tc>
        <w:tc>
          <w:tcPr>
            <w:tcW w:w="9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权利人签字捺印</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签字日期</w:t>
            </w:r>
          </w:p>
        </w:tc>
      </w:tr>
      <w:tr>
        <w:tblPrEx>
          <w:tblCellMar>
            <w:top w:w="0" w:type="dxa"/>
            <w:left w:w="108" w:type="dxa"/>
            <w:bottom w:w="0" w:type="dxa"/>
            <w:right w:w="108" w:type="dxa"/>
          </w:tblCellMar>
        </w:tblPrEx>
        <w:trPr>
          <w:trHeight w:val="20"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15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317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农村村民住宅</w:t>
            </w:r>
          </w:p>
        </w:tc>
        <w:tc>
          <w:tcPr>
            <w:tcW w:w="2835"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其他地上附着物</w:t>
            </w:r>
          </w:p>
        </w:tc>
        <w:tc>
          <w:tcPr>
            <w:tcW w:w="2711"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青苗</w:t>
            </w:r>
          </w:p>
        </w:tc>
        <w:tc>
          <w:tcPr>
            <w:tcW w:w="9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502"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15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119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合计面积（㎡）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结构</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面积（㎡）</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类别</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单位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数量</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备注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类别</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单位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数量</w:t>
            </w:r>
          </w:p>
        </w:tc>
        <w:tc>
          <w:tcPr>
            <w:tcW w:w="585"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备注</w:t>
            </w:r>
          </w:p>
        </w:tc>
        <w:tc>
          <w:tcPr>
            <w:tcW w:w="9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176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方正仿宋_GBK" w:hAnsi="等线" w:eastAsia="方正仿宋_GBK" w:cs="宋体"/>
                <w:color w:val="000000"/>
                <w:kern w:val="0"/>
                <w:szCs w:val="21"/>
                <w:highlight w:val="none"/>
              </w:rPr>
            </w:pPr>
            <w:r>
              <w:rPr>
                <w:rFonts w:hint="eastAsia" w:ascii="宋体" w:hAnsi="宋体" w:eastAsia="宋体" w:cs="宋体"/>
                <w:color w:val="000000"/>
                <w:kern w:val="0"/>
                <w:szCs w:val="21"/>
                <w:lang w:val="en-US" w:eastAsia="zh-CN"/>
              </w:rPr>
              <w:t>凤屯镇</w:t>
            </w:r>
          </w:p>
        </w:tc>
        <w:tc>
          <w:tcPr>
            <w:tcW w:w="850"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both"/>
              <w:rPr>
                <w:rFonts w:ascii="方正仿宋_GBK" w:hAnsi="等线" w:eastAsia="方正仿宋_GBK" w:cs="宋体"/>
                <w:color w:val="000000"/>
                <w:kern w:val="0"/>
                <w:szCs w:val="21"/>
                <w:highlight w:val="none"/>
              </w:rPr>
            </w:pPr>
            <w:r>
              <w:rPr>
                <w:rFonts w:hint="eastAsia" w:ascii="宋体" w:hAnsi="宋体" w:eastAsia="宋体" w:cs="宋体"/>
                <w:color w:val="000000"/>
                <w:kern w:val="0"/>
                <w:sz w:val="21"/>
                <w:szCs w:val="21"/>
                <w:lang w:val="en-US" w:eastAsia="zh-CN"/>
              </w:rPr>
              <w:t>河节冲村民委员会</w:t>
            </w:r>
          </w:p>
        </w:tc>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方正仿宋_GBK" w:hAnsi="等线" w:eastAsia="方正仿宋_GBK" w:cs="宋体"/>
                <w:color w:val="000000"/>
                <w:kern w:val="0"/>
                <w:szCs w:val="21"/>
                <w:highlight w:val="none"/>
              </w:rPr>
            </w:pPr>
            <w:r>
              <w:rPr>
                <w:rFonts w:hint="eastAsia" w:ascii="宋体" w:hAnsi="宋体" w:eastAsia="宋体" w:cs="宋体"/>
                <w:color w:val="000000"/>
                <w:kern w:val="0"/>
                <w:sz w:val="21"/>
                <w:szCs w:val="21"/>
                <w:lang w:eastAsia="zh-CN"/>
              </w:rPr>
              <w:t>大平</w:t>
            </w:r>
            <w:r>
              <w:rPr>
                <w:rFonts w:hint="eastAsia" w:ascii="宋体" w:hAnsi="宋体" w:eastAsia="宋体" w:cs="宋体"/>
                <w:color w:val="000000"/>
                <w:kern w:val="0"/>
                <w:sz w:val="21"/>
                <w:szCs w:val="21"/>
              </w:rPr>
              <w:t>地村民小组</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1584" w:hRule="atLeast"/>
          <w:jc w:val="center"/>
        </w:trPr>
        <w:tc>
          <w:tcPr>
            <w:tcW w:w="846" w:type="dxa"/>
            <w:tcBorders>
              <w:top w:val="nil"/>
              <w:left w:val="single" w:color="auto" w:sz="4" w:space="0"/>
              <w:bottom w:val="single" w:color="auto" w:sz="4" w:space="0"/>
              <w:right w:val="single" w:color="auto" w:sz="4" w:space="0"/>
            </w:tcBorders>
            <w:vAlign w:val="center"/>
          </w:tcPr>
          <w:p>
            <w:pPr>
              <w:widowControl/>
              <w:jc w:val="center"/>
              <w:rPr>
                <w:rFonts w:hint="default" w:ascii="方正仿宋_GBK" w:hAnsi="等线" w:eastAsia="方正仿宋_GBK" w:cs="宋体"/>
                <w:color w:val="000000"/>
                <w:kern w:val="0"/>
                <w:szCs w:val="21"/>
                <w:highlight w:val="none"/>
                <w:lang w:val="en-US" w:eastAsia="zh-CN"/>
              </w:rPr>
            </w:pPr>
          </w:p>
        </w:tc>
        <w:tc>
          <w:tcPr>
            <w:tcW w:w="850" w:type="dxa"/>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851" w:type="dxa"/>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425" w:hRule="atLeast"/>
          <w:jc w:val="center"/>
        </w:trPr>
        <w:tc>
          <w:tcPr>
            <w:tcW w:w="404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合计</w:t>
            </w:r>
          </w:p>
        </w:tc>
        <w:tc>
          <w:tcPr>
            <w:tcW w:w="11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402" w:hRule="atLeast"/>
          <w:jc w:val="center"/>
        </w:trPr>
        <w:tc>
          <w:tcPr>
            <w:tcW w:w="14596" w:type="dxa"/>
            <w:gridSpan w:val="17"/>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注：其他地上附着物包括除农村村民住宅以外的建筑物、构筑物及附属设施、林木等。</w:t>
            </w:r>
          </w:p>
        </w:tc>
      </w:tr>
    </w:tbl>
    <w:p>
      <w:pPr>
        <w:widowControl/>
        <w:spacing w:line="360" w:lineRule="auto"/>
        <w:jc w:val="left"/>
        <w:rPr>
          <w:rFonts w:hint="eastAsia" w:ascii="宋体" w:hAnsi="宋体" w:eastAsia="宋体" w:cs="宋体"/>
          <w:kern w:val="0"/>
          <w:szCs w:val="21"/>
        </w:rPr>
      </w:pPr>
      <w:r>
        <w:rPr>
          <w:rFonts w:hint="eastAsia" w:ascii="宋体" w:hAnsi="宋体" w:eastAsia="宋体" w:cs="宋体"/>
          <w:kern w:val="0"/>
          <w:szCs w:val="21"/>
          <w:highlight w:val="none"/>
        </w:rPr>
        <w:t>征地实施单位（盖章）：</w:t>
      </w:r>
      <w:r>
        <w:rPr>
          <w:rFonts w:hint="eastAsia" w:ascii="宋体" w:hAnsi="宋体" w:eastAsia="宋体" w:cs="宋体"/>
          <w:kern w:val="0"/>
          <w:szCs w:val="21"/>
          <w:lang w:val="en-US" w:eastAsia="zh-CN"/>
        </w:rPr>
        <w:t>牟定县人民政府</w:t>
      </w:r>
      <w:r>
        <w:rPr>
          <w:rFonts w:hint="eastAsia" w:ascii="宋体" w:hAnsi="宋体" w:eastAsia="宋体" w:cs="宋体"/>
          <w:kern w:val="0"/>
          <w:szCs w:val="21"/>
        </w:rPr>
        <w:t xml:space="preserve"> </w:t>
      </w:r>
      <w:r>
        <w:rPr>
          <w:rFonts w:hint="eastAsia" w:ascii="宋体" w:hAnsi="宋体" w:eastAsia="宋体" w:cs="宋体"/>
          <w:kern w:val="0"/>
          <w:szCs w:val="21"/>
          <w:highlight w:val="none"/>
        </w:rPr>
        <w:t xml:space="preserve">                                          调查单位（盖章）：</w:t>
      </w:r>
      <w:r>
        <w:rPr>
          <w:rFonts w:hint="eastAsia" w:ascii="宋体" w:hAnsi="宋体" w:eastAsia="宋体" w:cs="宋体"/>
          <w:kern w:val="0"/>
          <w:szCs w:val="21"/>
          <w:lang w:eastAsia="zh-CN"/>
        </w:rPr>
        <w:t>云南</w:t>
      </w:r>
      <w:r>
        <w:rPr>
          <w:rFonts w:hint="eastAsia" w:ascii="宋体" w:hAnsi="宋体" w:eastAsia="宋体" w:cs="宋体"/>
          <w:kern w:val="0"/>
          <w:szCs w:val="21"/>
          <w:lang w:val="en-US" w:eastAsia="zh-CN"/>
        </w:rPr>
        <w:t>经纶土地勘测设计</w:t>
      </w:r>
      <w:r>
        <w:rPr>
          <w:rFonts w:hint="eastAsia" w:ascii="宋体" w:hAnsi="宋体" w:eastAsia="宋体" w:cs="宋体"/>
          <w:kern w:val="0"/>
          <w:szCs w:val="21"/>
          <w:lang w:eastAsia="zh-CN"/>
        </w:rPr>
        <w:t>有限公司</w:t>
      </w:r>
    </w:p>
    <w:p>
      <w:pPr>
        <w:widowControl/>
        <w:shd w:val="clear" w:color="auto" w:fill="FFFFFF"/>
        <w:adjustRightInd w:val="0"/>
        <w:snapToGrid w:val="0"/>
        <w:spacing w:before="156" w:beforeLines="50"/>
        <w:jc w:val="left"/>
        <w:textAlignment w:val="top"/>
        <w:rPr>
          <w:rFonts w:hint="eastAsia" w:ascii="宋体" w:hAnsi="宋体" w:eastAsia="宋体" w:cs="宋体"/>
          <w:kern w:val="0"/>
          <w:szCs w:val="21"/>
          <w:highlight w:val="none"/>
        </w:rPr>
      </w:pPr>
    </w:p>
    <w:p>
      <w:pPr>
        <w:widowControl/>
        <w:shd w:val="clear" w:color="auto" w:fill="FFFFFF"/>
        <w:adjustRightInd w:val="0"/>
        <w:snapToGrid w:val="0"/>
        <w:spacing w:before="156" w:beforeLines="50"/>
        <w:jc w:val="left"/>
        <w:textAlignment w:val="top"/>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rPr>
        <w:t>村民委</w:t>
      </w:r>
      <w:r>
        <w:rPr>
          <w:rFonts w:hint="eastAsia" w:ascii="宋体" w:hAnsi="宋体" w:eastAsia="宋体" w:cs="宋体"/>
          <w:kern w:val="0"/>
          <w:szCs w:val="21"/>
          <w:highlight w:val="none"/>
          <w:lang w:val="en-US" w:eastAsia="zh-CN"/>
        </w:rPr>
        <w:t>员</w:t>
      </w:r>
      <w:r>
        <w:rPr>
          <w:rFonts w:hint="eastAsia" w:ascii="宋体" w:hAnsi="宋体" w:eastAsia="宋体" w:cs="宋体"/>
          <w:kern w:val="0"/>
          <w:szCs w:val="21"/>
          <w:highlight w:val="none"/>
        </w:rPr>
        <w:t>会（签章）：                                       村民小组（签章）：                              调查时间：</w:t>
      </w:r>
      <w:r>
        <w:rPr>
          <w:rFonts w:hint="eastAsia" w:ascii="宋体" w:hAnsi="宋体" w:eastAsia="宋体" w:cs="宋体"/>
          <w:kern w:val="0"/>
          <w:szCs w:val="21"/>
          <w:highlight w:val="none"/>
          <w:lang w:val="en-US" w:eastAsia="zh-CN"/>
        </w:rPr>
        <w:t>2023年8月10日</w:t>
      </w:r>
    </w:p>
    <w:p>
      <w:pPr>
        <w:widowControl/>
        <w:shd w:val="clear" w:color="auto" w:fill="FFFFFF"/>
        <w:jc w:val="center"/>
        <w:textAlignment w:val="top"/>
        <w:rPr>
          <w:rFonts w:ascii="方正小标宋_GBK" w:hAnsi="仿宋" w:eastAsia="方正小标宋_GBK" w:cs="Times New Roman"/>
          <w:kern w:val="0"/>
          <w:sz w:val="32"/>
          <w:szCs w:val="32"/>
          <w:highlight w:val="none"/>
        </w:rPr>
      </w:pPr>
      <w:r>
        <w:rPr>
          <w:rFonts w:hint="eastAsia" w:ascii="方正小标宋_GBK" w:hAnsi="仿宋" w:eastAsia="方正小标宋_GBK" w:cs="Times New Roman"/>
          <w:kern w:val="0"/>
          <w:sz w:val="32"/>
          <w:szCs w:val="32"/>
          <w:highlight w:val="none"/>
        </w:rPr>
        <w:t>楚雄州牟定县农村供水保障专项行动项目拟征收土地地上附着物调查确认表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highlight w:val="none"/>
        </w:rPr>
      </w:pPr>
      <w:r>
        <w:rPr>
          <w:rFonts w:hint="eastAsia" w:ascii="方正仿宋_GBK" w:hAnsi="仿宋" w:eastAsia="方正仿宋_GBK" w:cs="Times New Roman"/>
          <w:kern w:val="0"/>
          <w:sz w:val="24"/>
          <w:szCs w:val="24"/>
          <w:highlight w:val="none"/>
          <w:lang w:val="en-US" w:eastAsia="zh-CN"/>
        </w:rPr>
        <w:t>牟定县</w:t>
      </w:r>
      <w:r>
        <w:rPr>
          <w:rFonts w:hint="eastAsia" w:ascii="方正仿宋_GBK" w:hAnsi="仿宋" w:eastAsia="方正仿宋_GBK" w:cs="Times New Roman"/>
          <w:kern w:val="0"/>
          <w:sz w:val="24"/>
          <w:szCs w:val="24"/>
          <w:highlight w:val="none"/>
        </w:rPr>
        <w:t xml:space="preserve">                                                  </w:t>
      </w:r>
    </w:p>
    <w:tbl>
      <w:tblPr>
        <w:tblStyle w:val="14"/>
        <w:tblW w:w="14596" w:type="dxa"/>
        <w:jc w:val="center"/>
        <w:tblLayout w:type="fixed"/>
        <w:tblCellMar>
          <w:top w:w="0" w:type="dxa"/>
          <w:left w:w="108" w:type="dxa"/>
          <w:bottom w:w="0" w:type="dxa"/>
          <w:right w:w="108" w:type="dxa"/>
        </w:tblCellMar>
      </w:tblPr>
      <w:tblGrid>
        <w:gridCol w:w="846"/>
        <w:gridCol w:w="850"/>
        <w:gridCol w:w="851"/>
        <w:gridCol w:w="1500"/>
        <w:gridCol w:w="1193"/>
        <w:gridCol w:w="851"/>
        <w:gridCol w:w="1134"/>
        <w:gridCol w:w="708"/>
        <w:gridCol w:w="709"/>
        <w:gridCol w:w="709"/>
        <w:gridCol w:w="709"/>
        <w:gridCol w:w="708"/>
        <w:gridCol w:w="709"/>
        <w:gridCol w:w="709"/>
        <w:gridCol w:w="585"/>
        <w:gridCol w:w="974"/>
        <w:gridCol w:w="851"/>
      </w:tblGrid>
      <w:tr>
        <w:tblPrEx>
          <w:tblCellMar>
            <w:top w:w="0" w:type="dxa"/>
            <w:left w:w="108" w:type="dxa"/>
            <w:bottom w:w="0" w:type="dxa"/>
            <w:right w:w="108" w:type="dxa"/>
          </w:tblCellMar>
        </w:tblPrEx>
        <w:trPr>
          <w:trHeight w:val="20" w:hRule="atLeast"/>
          <w:jc w:val="center"/>
        </w:trPr>
        <w:tc>
          <w:tcPr>
            <w:tcW w:w="8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乡(镇)</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村民委员会</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村民小组</w:t>
            </w:r>
          </w:p>
        </w:tc>
        <w:tc>
          <w:tcPr>
            <w:tcW w:w="15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拟征收土地地上附着物权利人</w:t>
            </w:r>
          </w:p>
        </w:tc>
        <w:tc>
          <w:tcPr>
            <w:tcW w:w="8724"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拟征收土地地上附着物情况</w:t>
            </w:r>
          </w:p>
        </w:tc>
        <w:tc>
          <w:tcPr>
            <w:tcW w:w="9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权利人签字捺印</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签字日期</w:t>
            </w:r>
          </w:p>
        </w:tc>
      </w:tr>
      <w:tr>
        <w:tblPrEx>
          <w:tblCellMar>
            <w:top w:w="0" w:type="dxa"/>
            <w:left w:w="108" w:type="dxa"/>
            <w:bottom w:w="0" w:type="dxa"/>
            <w:right w:w="108" w:type="dxa"/>
          </w:tblCellMar>
        </w:tblPrEx>
        <w:trPr>
          <w:trHeight w:val="20"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15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317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农村村民住宅</w:t>
            </w:r>
          </w:p>
        </w:tc>
        <w:tc>
          <w:tcPr>
            <w:tcW w:w="2835"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其他地上附着物</w:t>
            </w:r>
          </w:p>
        </w:tc>
        <w:tc>
          <w:tcPr>
            <w:tcW w:w="2711"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青苗</w:t>
            </w:r>
          </w:p>
        </w:tc>
        <w:tc>
          <w:tcPr>
            <w:tcW w:w="9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502"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15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119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合计面积（㎡）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结构</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面积（㎡）</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类别</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单位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数量</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备注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类别</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单位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数量</w:t>
            </w:r>
          </w:p>
        </w:tc>
        <w:tc>
          <w:tcPr>
            <w:tcW w:w="585"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备注</w:t>
            </w:r>
          </w:p>
        </w:tc>
        <w:tc>
          <w:tcPr>
            <w:tcW w:w="9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176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方正仿宋_GBK" w:hAnsi="等线" w:eastAsia="方正仿宋_GBK" w:cs="宋体"/>
                <w:color w:val="000000"/>
                <w:kern w:val="0"/>
                <w:szCs w:val="21"/>
                <w:highlight w:val="none"/>
              </w:rPr>
            </w:pPr>
            <w:r>
              <w:rPr>
                <w:rFonts w:hint="eastAsia" w:ascii="宋体" w:hAnsi="宋体" w:eastAsia="宋体" w:cs="宋体"/>
                <w:color w:val="000000"/>
                <w:kern w:val="0"/>
                <w:szCs w:val="21"/>
                <w:lang w:val="en-US" w:eastAsia="zh-CN"/>
              </w:rPr>
              <w:t>凤屯镇</w:t>
            </w:r>
          </w:p>
        </w:tc>
        <w:tc>
          <w:tcPr>
            <w:tcW w:w="850"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both"/>
              <w:rPr>
                <w:rFonts w:ascii="方正仿宋_GBK" w:hAnsi="等线" w:eastAsia="方正仿宋_GBK" w:cs="宋体"/>
                <w:color w:val="000000"/>
                <w:kern w:val="0"/>
                <w:szCs w:val="21"/>
                <w:highlight w:val="none"/>
              </w:rPr>
            </w:pPr>
            <w:r>
              <w:rPr>
                <w:rFonts w:hint="eastAsia" w:ascii="宋体" w:hAnsi="宋体" w:eastAsia="宋体" w:cs="宋体"/>
                <w:color w:val="000000"/>
                <w:kern w:val="0"/>
                <w:sz w:val="21"/>
                <w:szCs w:val="21"/>
                <w:lang w:val="en-US" w:eastAsia="zh-CN"/>
              </w:rPr>
              <w:t>飒马场村民委员会</w:t>
            </w:r>
          </w:p>
        </w:tc>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方正仿宋_GBK" w:hAnsi="等线" w:eastAsia="方正仿宋_GBK" w:cs="宋体"/>
                <w:color w:val="000000"/>
                <w:kern w:val="0"/>
                <w:szCs w:val="21"/>
                <w:highlight w:val="none"/>
              </w:rPr>
            </w:pPr>
            <w:r>
              <w:rPr>
                <w:rFonts w:hint="eastAsia" w:ascii="宋体" w:hAnsi="宋体" w:eastAsia="宋体" w:cs="宋体"/>
                <w:color w:val="000000"/>
                <w:kern w:val="0"/>
                <w:sz w:val="21"/>
                <w:szCs w:val="21"/>
              </w:rPr>
              <w:t>水箐村民小组</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1584" w:hRule="atLeast"/>
          <w:jc w:val="center"/>
        </w:trPr>
        <w:tc>
          <w:tcPr>
            <w:tcW w:w="846" w:type="dxa"/>
            <w:tcBorders>
              <w:top w:val="nil"/>
              <w:left w:val="single" w:color="auto" w:sz="4" w:space="0"/>
              <w:bottom w:val="single" w:color="auto" w:sz="4" w:space="0"/>
              <w:right w:val="single" w:color="auto" w:sz="4" w:space="0"/>
            </w:tcBorders>
            <w:vAlign w:val="center"/>
          </w:tcPr>
          <w:p>
            <w:pPr>
              <w:widowControl/>
              <w:jc w:val="center"/>
              <w:rPr>
                <w:rFonts w:hint="default" w:ascii="方正仿宋_GBK" w:hAnsi="等线" w:eastAsia="方正仿宋_GBK" w:cs="宋体"/>
                <w:color w:val="000000"/>
                <w:kern w:val="0"/>
                <w:szCs w:val="21"/>
                <w:highlight w:val="none"/>
                <w:lang w:val="en-US" w:eastAsia="zh-CN"/>
              </w:rPr>
            </w:pPr>
          </w:p>
        </w:tc>
        <w:tc>
          <w:tcPr>
            <w:tcW w:w="850" w:type="dxa"/>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851" w:type="dxa"/>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425" w:hRule="atLeast"/>
          <w:jc w:val="center"/>
        </w:trPr>
        <w:tc>
          <w:tcPr>
            <w:tcW w:w="404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合计</w:t>
            </w:r>
          </w:p>
        </w:tc>
        <w:tc>
          <w:tcPr>
            <w:tcW w:w="11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402" w:hRule="atLeast"/>
          <w:jc w:val="center"/>
        </w:trPr>
        <w:tc>
          <w:tcPr>
            <w:tcW w:w="14596" w:type="dxa"/>
            <w:gridSpan w:val="17"/>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注：其他地上附着物包括除农村村民住宅以外的建筑物、构筑物及附属设施、林木等。</w:t>
            </w:r>
          </w:p>
        </w:tc>
      </w:tr>
    </w:tbl>
    <w:p>
      <w:pPr>
        <w:widowControl/>
        <w:spacing w:line="360" w:lineRule="auto"/>
        <w:jc w:val="left"/>
        <w:rPr>
          <w:rFonts w:hint="eastAsia" w:ascii="宋体" w:hAnsi="宋体" w:eastAsia="宋体" w:cs="宋体"/>
          <w:kern w:val="0"/>
          <w:szCs w:val="21"/>
        </w:rPr>
      </w:pPr>
      <w:r>
        <w:rPr>
          <w:rFonts w:hint="eastAsia" w:ascii="宋体" w:hAnsi="宋体" w:eastAsia="宋体" w:cs="宋体"/>
          <w:kern w:val="0"/>
          <w:szCs w:val="21"/>
          <w:highlight w:val="none"/>
        </w:rPr>
        <w:t>征地实施单位（盖章）：</w:t>
      </w:r>
      <w:r>
        <w:rPr>
          <w:rFonts w:hint="eastAsia" w:ascii="宋体" w:hAnsi="宋体" w:eastAsia="宋体" w:cs="宋体"/>
          <w:kern w:val="0"/>
          <w:szCs w:val="21"/>
          <w:lang w:val="en-US" w:eastAsia="zh-CN"/>
        </w:rPr>
        <w:t>牟定县人民政府</w:t>
      </w:r>
      <w:r>
        <w:rPr>
          <w:rFonts w:hint="eastAsia" w:ascii="宋体" w:hAnsi="宋体" w:eastAsia="宋体" w:cs="宋体"/>
          <w:kern w:val="0"/>
          <w:szCs w:val="21"/>
        </w:rPr>
        <w:t xml:space="preserve"> </w:t>
      </w:r>
      <w:r>
        <w:rPr>
          <w:rFonts w:hint="eastAsia" w:ascii="宋体" w:hAnsi="宋体" w:eastAsia="宋体" w:cs="宋体"/>
          <w:kern w:val="0"/>
          <w:szCs w:val="21"/>
          <w:highlight w:val="none"/>
        </w:rPr>
        <w:t xml:space="preserve">                                          调查单位（盖章）：</w:t>
      </w:r>
      <w:r>
        <w:rPr>
          <w:rFonts w:hint="eastAsia" w:ascii="宋体" w:hAnsi="宋体" w:eastAsia="宋体" w:cs="宋体"/>
          <w:kern w:val="0"/>
          <w:szCs w:val="21"/>
          <w:lang w:eastAsia="zh-CN"/>
        </w:rPr>
        <w:t>云南</w:t>
      </w:r>
      <w:r>
        <w:rPr>
          <w:rFonts w:hint="eastAsia" w:ascii="宋体" w:hAnsi="宋体" w:eastAsia="宋体" w:cs="宋体"/>
          <w:kern w:val="0"/>
          <w:szCs w:val="21"/>
          <w:lang w:val="en-US" w:eastAsia="zh-CN"/>
        </w:rPr>
        <w:t>经纶土地勘测设计</w:t>
      </w:r>
      <w:r>
        <w:rPr>
          <w:rFonts w:hint="eastAsia" w:ascii="宋体" w:hAnsi="宋体" w:eastAsia="宋体" w:cs="宋体"/>
          <w:kern w:val="0"/>
          <w:szCs w:val="21"/>
          <w:lang w:eastAsia="zh-CN"/>
        </w:rPr>
        <w:t>有限公司</w:t>
      </w:r>
    </w:p>
    <w:p>
      <w:pPr>
        <w:widowControl/>
        <w:shd w:val="clear" w:color="auto" w:fill="FFFFFF"/>
        <w:adjustRightInd w:val="0"/>
        <w:snapToGrid w:val="0"/>
        <w:spacing w:before="156" w:beforeLines="50"/>
        <w:jc w:val="left"/>
        <w:textAlignment w:val="top"/>
        <w:rPr>
          <w:rFonts w:hint="eastAsia" w:ascii="宋体" w:hAnsi="宋体" w:eastAsia="宋体" w:cs="宋体"/>
          <w:kern w:val="0"/>
          <w:szCs w:val="21"/>
          <w:highlight w:val="none"/>
        </w:rPr>
      </w:pPr>
    </w:p>
    <w:p>
      <w:pPr>
        <w:widowControl/>
        <w:shd w:val="clear" w:color="auto" w:fill="FFFFFF"/>
        <w:adjustRightInd w:val="0"/>
        <w:snapToGrid w:val="0"/>
        <w:spacing w:before="156" w:beforeLines="50"/>
        <w:jc w:val="left"/>
        <w:textAlignment w:val="top"/>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rPr>
        <w:t>村民委</w:t>
      </w:r>
      <w:r>
        <w:rPr>
          <w:rFonts w:hint="eastAsia" w:ascii="宋体" w:hAnsi="宋体" w:eastAsia="宋体" w:cs="宋体"/>
          <w:kern w:val="0"/>
          <w:szCs w:val="21"/>
          <w:highlight w:val="none"/>
          <w:lang w:val="en-US" w:eastAsia="zh-CN"/>
        </w:rPr>
        <w:t>员</w:t>
      </w:r>
      <w:r>
        <w:rPr>
          <w:rFonts w:hint="eastAsia" w:ascii="宋体" w:hAnsi="宋体" w:eastAsia="宋体" w:cs="宋体"/>
          <w:kern w:val="0"/>
          <w:szCs w:val="21"/>
          <w:highlight w:val="none"/>
        </w:rPr>
        <w:t>会（签章）：                                       村民小组（签章）：                              调查时间：</w:t>
      </w:r>
      <w:r>
        <w:rPr>
          <w:rFonts w:hint="eastAsia" w:ascii="宋体" w:hAnsi="宋体" w:eastAsia="宋体" w:cs="宋体"/>
          <w:kern w:val="0"/>
          <w:szCs w:val="21"/>
          <w:highlight w:val="none"/>
          <w:lang w:val="en-US" w:eastAsia="zh-CN"/>
        </w:rPr>
        <w:t>2023年8月10日</w:t>
      </w:r>
    </w:p>
    <w:p>
      <w:pPr>
        <w:widowControl/>
        <w:shd w:val="clear" w:color="auto" w:fill="FFFFFF"/>
        <w:jc w:val="center"/>
        <w:textAlignment w:val="top"/>
        <w:rPr>
          <w:rFonts w:ascii="方正小标宋_GBK" w:hAnsi="仿宋" w:eastAsia="方正小标宋_GBK" w:cs="Times New Roman"/>
          <w:kern w:val="0"/>
          <w:sz w:val="32"/>
          <w:szCs w:val="32"/>
          <w:highlight w:val="none"/>
        </w:rPr>
      </w:pPr>
      <w:r>
        <w:rPr>
          <w:rFonts w:hint="eastAsia" w:ascii="方正小标宋_GBK" w:hAnsi="仿宋" w:eastAsia="方正小标宋_GBK" w:cs="Times New Roman"/>
          <w:kern w:val="0"/>
          <w:sz w:val="32"/>
          <w:szCs w:val="32"/>
          <w:highlight w:val="none"/>
        </w:rPr>
        <w:t>楚雄州牟定县农村供水保障专项行动项目拟征收土地地上附着物调查确认表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highlight w:val="none"/>
        </w:rPr>
      </w:pPr>
      <w:r>
        <w:rPr>
          <w:rFonts w:hint="eastAsia" w:ascii="方正仿宋_GBK" w:hAnsi="仿宋" w:eastAsia="方正仿宋_GBK" w:cs="Times New Roman"/>
          <w:kern w:val="0"/>
          <w:sz w:val="24"/>
          <w:szCs w:val="24"/>
          <w:highlight w:val="none"/>
          <w:lang w:val="en-US" w:eastAsia="zh-CN"/>
        </w:rPr>
        <w:t>牟定县</w:t>
      </w:r>
      <w:r>
        <w:rPr>
          <w:rFonts w:hint="eastAsia" w:ascii="方正仿宋_GBK" w:hAnsi="仿宋" w:eastAsia="方正仿宋_GBK" w:cs="Times New Roman"/>
          <w:kern w:val="0"/>
          <w:sz w:val="24"/>
          <w:szCs w:val="24"/>
          <w:highlight w:val="none"/>
        </w:rPr>
        <w:t xml:space="preserve">                                                  </w:t>
      </w:r>
    </w:p>
    <w:tbl>
      <w:tblPr>
        <w:tblStyle w:val="14"/>
        <w:tblW w:w="14596" w:type="dxa"/>
        <w:jc w:val="center"/>
        <w:tblLayout w:type="fixed"/>
        <w:tblCellMar>
          <w:top w:w="0" w:type="dxa"/>
          <w:left w:w="108" w:type="dxa"/>
          <w:bottom w:w="0" w:type="dxa"/>
          <w:right w:w="108" w:type="dxa"/>
        </w:tblCellMar>
      </w:tblPr>
      <w:tblGrid>
        <w:gridCol w:w="846"/>
        <w:gridCol w:w="850"/>
        <w:gridCol w:w="851"/>
        <w:gridCol w:w="1500"/>
        <w:gridCol w:w="1193"/>
        <w:gridCol w:w="851"/>
        <w:gridCol w:w="1134"/>
        <w:gridCol w:w="708"/>
        <w:gridCol w:w="709"/>
        <w:gridCol w:w="709"/>
        <w:gridCol w:w="709"/>
        <w:gridCol w:w="708"/>
        <w:gridCol w:w="709"/>
        <w:gridCol w:w="709"/>
        <w:gridCol w:w="585"/>
        <w:gridCol w:w="974"/>
        <w:gridCol w:w="851"/>
      </w:tblGrid>
      <w:tr>
        <w:tblPrEx>
          <w:tblCellMar>
            <w:top w:w="0" w:type="dxa"/>
            <w:left w:w="108" w:type="dxa"/>
            <w:bottom w:w="0" w:type="dxa"/>
            <w:right w:w="108" w:type="dxa"/>
          </w:tblCellMar>
        </w:tblPrEx>
        <w:trPr>
          <w:trHeight w:val="20" w:hRule="atLeast"/>
          <w:jc w:val="center"/>
        </w:trPr>
        <w:tc>
          <w:tcPr>
            <w:tcW w:w="8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乡(镇)</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村民委员会</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村民小组</w:t>
            </w:r>
          </w:p>
        </w:tc>
        <w:tc>
          <w:tcPr>
            <w:tcW w:w="15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拟征收土地地上附着物权利人</w:t>
            </w:r>
          </w:p>
        </w:tc>
        <w:tc>
          <w:tcPr>
            <w:tcW w:w="8724"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拟征收土地地上附着物情况</w:t>
            </w:r>
          </w:p>
        </w:tc>
        <w:tc>
          <w:tcPr>
            <w:tcW w:w="9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权利人签字捺印</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签字日期</w:t>
            </w:r>
          </w:p>
        </w:tc>
      </w:tr>
      <w:tr>
        <w:tblPrEx>
          <w:tblCellMar>
            <w:top w:w="0" w:type="dxa"/>
            <w:left w:w="108" w:type="dxa"/>
            <w:bottom w:w="0" w:type="dxa"/>
            <w:right w:w="108" w:type="dxa"/>
          </w:tblCellMar>
        </w:tblPrEx>
        <w:trPr>
          <w:trHeight w:val="20"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15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317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农村村民住宅</w:t>
            </w:r>
          </w:p>
        </w:tc>
        <w:tc>
          <w:tcPr>
            <w:tcW w:w="2835"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其他地上附着物</w:t>
            </w:r>
          </w:p>
        </w:tc>
        <w:tc>
          <w:tcPr>
            <w:tcW w:w="2711"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青苗</w:t>
            </w:r>
          </w:p>
        </w:tc>
        <w:tc>
          <w:tcPr>
            <w:tcW w:w="9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502"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15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119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合计面积（㎡）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结构</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面积（㎡）</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类别</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单位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数量</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备注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类别</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单位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数量</w:t>
            </w:r>
          </w:p>
        </w:tc>
        <w:tc>
          <w:tcPr>
            <w:tcW w:w="585"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备注</w:t>
            </w:r>
          </w:p>
        </w:tc>
        <w:tc>
          <w:tcPr>
            <w:tcW w:w="9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176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方正仿宋_GBK" w:hAnsi="等线" w:eastAsia="方正仿宋_GBK" w:cs="宋体"/>
                <w:color w:val="000000"/>
                <w:kern w:val="0"/>
                <w:szCs w:val="21"/>
                <w:highlight w:val="none"/>
              </w:rPr>
            </w:pPr>
            <w:r>
              <w:rPr>
                <w:rFonts w:hint="eastAsia" w:ascii="宋体" w:hAnsi="宋体" w:eastAsia="宋体" w:cs="宋体"/>
                <w:color w:val="000000"/>
                <w:kern w:val="0"/>
                <w:sz w:val="21"/>
                <w:szCs w:val="21"/>
              </w:rPr>
              <w:t>新桥镇</w:t>
            </w:r>
          </w:p>
        </w:tc>
        <w:tc>
          <w:tcPr>
            <w:tcW w:w="850"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方正仿宋_GBK" w:hAnsi="等线" w:eastAsia="方正仿宋_GBK" w:cs="宋体"/>
                <w:color w:val="000000"/>
                <w:kern w:val="0"/>
                <w:szCs w:val="21"/>
                <w:highlight w:val="none"/>
              </w:rPr>
            </w:pPr>
            <w:r>
              <w:rPr>
                <w:rFonts w:hint="eastAsia" w:ascii="宋体" w:hAnsi="宋体" w:eastAsia="宋体" w:cs="宋体"/>
                <w:color w:val="000000"/>
                <w:kern w:val="0"/>
                <w:sz w:val="21"/>
                <w:szCs w:val="21"/>
              </w:rPr>
              <w:t>官河村民委员会</w:t>
            </w:r>
          </w:p>
        </w:tc>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方正仿宋_GBK" w:hAnsi="等线" w:eastAsia="方正仿宋_GBK" w:cs="宋体"/>
                <w:color w:val="000000"/>
                <w:kern w:val="0"/>
                <w:szCs w:val="21"/>
                <w:highlight w:val="none"/>
              </w:rPr>
            </w:pPr>
            <w:r>
              <w:rPr>
                <w:rFonts w:hint="eastAsia" w:ascii="宋体" w:hAnsi="宋体" w:eastAsia="宋体" w:cs="宋体"/>
                <w:color w:val="000000"/>
                <w:kern w:val="0"/>
                <w:sz w:val="21"/>
                <w:szCs w:val="21"/>
              </w:rPr>
              <w:t>第七村民小组</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1584" w:hRule="atLeast"/>
          <w:jc w:val="center"/>
        </w:trPr>
        <w:tc>
          <w:tcPr>
            <w:tcW w:w="846" w:type="dxa"/>
            <w:tcBorders>
              <w:top w:val="nil"/>
              <w:left w:val="single" w:color="auto" w:sz="4" w:space="0"/>
              <w:bottom w:val="single" w:color="auto" w:sz="4" w:space="0"/>
              <w:right w:val="single" w:color="auto" w:sz="4" w:space="0"/>
            </w:tcBorders>
            <w:vAlign w:val="center"/>
          </w:tcPr>
          <w:p>
            <w:pPr>
              <w:widowControl/>
              <w:jc w:val="center"/>
              <w:rPr>
                <w:rFonts w:hint="default" w:ascii="方正仿宋_GBK" w:hAnsi="等线" w:eastAsia="方正仿宋_GBK" w:cs="宋体"/>
                <w:color w:val="000000"/>
                <w:kern w:val="0"/>
                <w:szCs w:val="21"/>
                <w:highlight w:val="none"/>
                <w:lang w:val="en-US" w:eastAsia="zh-CN"/>
              </w:rPr>
            </w:pPr>
          </w:p>
        </w:tc>
        <w:tc>
          <w:tcPr>
            <w:tcW w:w="850" w:type="dxa"/>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851" w:type="dxa"/>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425" w:hRule="atLeast"/>
          <w:jc w:val="center"/>
        </w:trPr>
        <w:tc>
          <w:tcPr>
            <w:tcW w:w="404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合计</w:t>
            </w:r>
          </w:p>
        </w:tc>
        <w:tc>
          <w:tcPr>
            <w:tcW w:w="11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402" w:hRule="atLeast"/>
          <w:jc w:val="center"/>
        </w:trPr>
        <w:tc>
          <w:tcPr>
            <w:tcW w:w="14596" w:type="dxa"/>
            <w:gridSpan w:val="17"/>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注：其他地上附着物包括除农村村民住宅以外的建筑物、构筑物及附属设施、林木等。</w:t>
            </w:r>
          </w:p>
        </w:tc>
      </w:tr>
    </w:tbl>
    <w:p>
      <w:pPr>
        <w:widowControl/>
        <w:spacing w:line="360" w:lineRule="auto"/>
        <w:jc w:val="left"/>
        <w:rPr>
          <w:rFonts w:hint="eastAsia" w:ascii="宋体" w:hAnsi="宋体" w:eastAsia="宋体" w:cs="宋体"/>
          <w:kern w:val="0"/>
          <w:szCs w:val="21"/>
        </w:rPr>
      </w:pPr>
      <w:r>
        <w:rPr>
          <w:rFonts w:hint="eastAsia" w:ascii="宋体" w:hAnsi="宋体" w:eastAsia="宋体" w:cs="宋体"/>
          <w:kern w:val="0"/>
          <w:szCs w:val="21"/>
          <w:highlight w:val="none"/>
        </w:rPr>
        <w:t>征地实施单位（盖章）：</w:t>
      </w:r>
      <w:r>
        <w:rPr>
          <w:rFonts w:hint="eastAsia" w:ascii="宋体" w:hAnsi="宋体" w:eastAsia="宋体" w:cs="宋体"/>
          <w:kern w:val="0"/>
          <w:szCs w:val="21"/>
          <w:lang w:val="en-US" w:eastAsia="zh-CN"/>
        </w:rPr>
        <w:t>牟定县人民政府</w:t>
      </w:r>
      <w:r>
        <w:rPr>
          <w:rFonts w:hint="eastAsia" w:ascii="宋体" w:hAnsi="宋体" w:eastAsia="宋体" w:cs="宋体"/>
          <w:kern w:val="0"/>
          <w:szCs w:val="21"/>
        </w:rPr>
        <w:t xml:space="preserve"> </w:t>
      </w:r>
      <w:r>
        <w:rPr>
          <w:rFonts w:hint="eastAsia" w:ascii="宋体" w:hAnsi="宋体" w:eastAsia="宋体" w:cs="宋体"/>
          <w:kern w:val="0"/>
          <w:szCs w:val="21"/>
          <w:highlight w:val="none"/>
        </w:rPr>
        <w:t xml:space="preserve">                                          调查单位（盖章）：</w:t>
      </w:r>
      <w:r>
        <w:rPr>
          <w:rFonts w:hint="eastAsia" w:ascii="宋体" w:hAnsi="宋体" w:eastAsia="宋体" w:cs="宋体"/>
          <w:kern w:val="0"/>
          <w:szCs w:val="21"/>
          <w:lang w:eastAsia="zh-CN"/>
        </w:rPr>
        <w:t>云南</w:t>
      </w:r>
      <w:r>
        <w:rPr>
          <w:rFonts w:hint="eastAsia" w:ascii="宋体" w:hAnsi="宋体" w:eastAsia="宋体" w:cs="宋体"/>
          <w:kern w:val="0"/>
          <w:szCs w:val="21"/>
          <w:lang w:val="en-US" w:eastAsia="zh-CN"/>
        </w:rPr>
        <w:t>经纶土地勘测设计</w:t>
      </w:r>
      <w:r>
        <w:rPr>
          <w:rFonts w:hint="eastAsia" w:ascii="宋体" w:hAnsi="宋体" w:eastAsia="宋体" w:cs="宋体"/>
          <w:kern w:val="0"/>
          <w:szCs w:val="21"/>
          <w:lang w:eastAsia="zh-CN"/>
        </w:rPr>
        <w:t>有限公司</w:t>
      </w:r>
    </w:p>
    <w:p>
      <w:pPr>
        <w:widowControl/>
        <w:shd w:val="clear" w:color="auto" w:fill="FFFFFF"/>
        <w:adjustRightInd w:val="0"/>
        <w:snapToGrid w:val="0"/>
        <w:spacing w:before="156" w:beforeLines="50"/>
        <w:jc w:val="left"/>
        <w:textAlignment w:val="top"/>
        <w:rPr>
          <w:rFonts w:hint="eastAsia" w:ascii="宋体" w:hAnsi="宋体" w:eastAsia="宋体" w:cs="宋体"/>
          <w:kern w:val="0"/>
          <w:szCs w:val="21"/>
          <w:highlight w:val="none"/>
        </w:rPr>
      </w:pPr>
    </w:p>
    <w:p>
      <w:pPr>
        <w:widowControl/>
        <w:shd w:val="clear" w:color="auto" w:fill="FFFFFF"/>
        <w:adjustRightInd w:val="0"/>
        <w:snapToGrid w:val="0"/>
        <w:spacing w:before="156" w:beforeLines="50"/>
        <w:jc w:val="left"/>
        <w:textAlignment w:val="top"/>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rPr>
        <w:t>村民委</w:t>
      </w:r>
      <w:r>
        <w:rPr>
          <w:rFonts w:hint="eastAsia" w:ascii="宋体" w:hAnsi="宋体" w:eastAsia="宋体" w:cs="宋体"/>
          <w:kern w:val="0"/>
          <w:szCs w:val="21"/>
          <w:highlight w:val="none"/>
          <w:lang w:val="en-US" w:eastAsia="zh-CN"/>
        </w:rPr>
        <w:t>员</w:t>
      </w:r>
      <w:r>
        <w:rPr>
          <w:rFonts w:hint="eastAsia" w:ascii="宋体" w:hAnsi="宋体" w:eastAsia="宋体" w:cs="宋体"/>
          <w:kern w:val="0"/>
          <w:szCs w:val="21"/>
          <w:highlight w:val="none"/>
        </w:rPr>
        <w:t>会（签章）：                                       村民小组（签章）：                              调查时间：</w:t>
      </w:r>
      <w:r>
        <w:rPr>
          <w:rFonts w:hint="eastAsia" w:ascii="宋体" w:hAnsi="宋体" w:eastAsia="宋体" w:cs="宋体"/>
          <w:kern w:val="0"/>
          <w:szCs w:val="21"/>
          <w:highlight w:val="none"/>
          <w:lang w:val="en-US" w:eastAsia="zh-CN"/>
        </w:rPr>
        <w:t>2023年8月14日</w:t>
      </w:r>
    </w:p>
    <w:p>
      <w:pPr>
        <w:widowControl/>
        <w:shd w:val="clear" w:color="auto" w:fill="FFFFFF"/>
        <w:jc w:val="center"/>
        <w:textAlignment w:val="top"/>
        <w:rPr>
          <w:rFonts w:ascii="方正小标宋_GBK" w:hAnsi="仿宋" w:eastAsia="方正小标宋_GBK" w:cs="Times New Roman"/>
          <w:kern w:val="0"/>
          <w:sz w:val="32"/>
          <w:szCs w:val="32"/>
          <w:highlight w:val="none"/>
        </w:rPr>
      </w:pPr>
      <w:r>
        <w:rPr>
          <w:rFonts w:hint="eastAsia" w:ascii="方正小标宋_GBK" w:hAnsi="仿宋" w:eastAsia="方正小标宋_GBK" w:cs="Times New Roman"/>
          <w:kern w:val="0"/>
          <w:sz w:val="32"/>
          <w:szCs w:val="32"/>
          <w:highlight w:val="none"/>
        </w:rPr>
        <w:t>楚雄州牟定县农村供水保障专项行动项目拟征收土地地上附着物调查确认表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highlight w:val="none"/>
        </w:rPr>
      </w:pPr>
      <w:r>
        <w:rPr>
          <w:rFonts w:hint="eastAsia" w:ascii="方正仿宋_GBK" w:hAnsi="仿宋" w:eastAsia="方正仿宋_GBK" w:cs="Times New Roman"/>
          <w:kern w:val="0"/>
          <w:sz w:val="24"/>
          <w:szCs w:val="24"/>
          <w:highlight w:val="none"/>
          <w:lang w:val="en-US" w:eastAsia="zh-CN"/>
        </w:rPr>
        <w:t>牟定县</w:t>
      </w:r>
      <w:r>
        <w:rPr>
          <w:rFonts w:hint="eastAsia" w:ascii="方正仿宋_GBK" w:hAnsi="仿宋" w:eastAsia="方正仿宋_GBK" w:cs="Times New Roman"/>
          <w:kern w:val="0"/>
          <w:sz w:val="24"/>
          <w:szCs w:val="24"/>
          <w:highlight w:val="none"/>
        </w:rPr>
        <w:t xml:space="preserve">                                                  </w:t>
      </w:r>
    </w:p>
    <w:tbl>
      <w:tblPr>
        <w:tblStyle w:val="14"/>
        <w:tblW w:w="14596" w:type="dxa"/>
        <w:jc w:val="center"/>
        <w:tblLayout w:type="fixed"/>
        <w:tblCellMar>
          <w:top w:w="0" w:type="dxa"/>
          <w:left w:w="108" w:type="dxa"/>
          <w:bottom w:w="0" w:type="dxa"/>
          <w:right w:w="108" w:type="dxa"/>
        </w:tblCellMar>
      </w:tblPr>
      <w:tblGrid>
        <w:gridCol w:w="846"/>
        <w:gridCol w:w="850"/>
        <w:gridCol w:w="851"/>
        <w:gridCol w:w="1500"/>
        <w:gridCol w:w="1193"/>
        <w:gridCol w:w="851"/>
        <w:gridCol w:w="1134"/>
        <w:gridCol w:w="708"/>
        <w:gridCol w:w="709"/>
        <w:gridCol w:w="709"/>
        <w:gridCol w:w="709"/>
        <w:gridCol w:w="708"/>
        <w:gridCol w:w="709"/>
        <w:gridCol w:w="709"/>
        <w:gridCol w:w="585"/>
        <w:gridCol w:w="974"/>
        <w:gridCol w:w="851"/>
      </w:tblGrid>
      <w:tr>
        <w:tblPrEx>
          <w:tblCellMar>
            <w:top w:w="0" w:type="dxa"/>
            <w:left w:w="108" w:type="dxa"/>
            <w:bottom w:w="0" w:type="dxa"/>
            <w:right w:w="108" w:type="dxa"/>
          </w:tblCellMar>
        </w:tblPrEx>
        <w:trPr>
          <w:trHeight w:val="20" w:hRule="atLeast"/>
          <w:jc w:val="center"/>
        </w:trPr>
        <w:tc>
          <w:tcPr>
            <w:tcW w:w="8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乡(镇)</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村民委员会</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村民小组</w:t>
            </w:r>
          </w:p>
        </w:tc>
        <w:tc>
          <w:tcPr>
            <w:tcW w:w="15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拟征收土地地上附着物权利人</w:t>
            </w:r>
          </w:p>
        </w:tc>
        <w:tc>
          <w:tcPr>
            <w:tcW w:w="8724"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拟征收土地地上附着物情况</w:t>
            </w:r>
          </w:p>
        </w:tc>
        <w:tc>
          <w:tcPr>
            <w:tcW w:w="9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权利人签字捺印</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签字日期</w:t>
            </w:r>
          </w:p>
        </w:tc>
      </w:tr>
      <w:tr>
        <w:tblPrEx>
          <w:tblCellMar>
            <w:top w:w="0" w:type="dxa"/>
            <w:left w:w="108" w:type="dxa"/>
            <w:bottom w:w="0" w:type="dxa"/>
            <w:right w:w="108" w:type="dxa"/>
          </w:tblCellMar>
        </w:tblPrEx>
        <w:trPr>
          <w:trHeight w:val="20"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15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317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农村村民住宅</w:t>
            </w:r>
          </w:p>
        </w:tc>
        <w:tc>
          <w:tcPr>
            <w:tcW w:w="2835"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其他地上附着物</w:t>
            </w:r>
          </w:p>
        </w:tc>
        <w:tc>
          <w:tcPr>
            <w:tcW w:w="2711"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青苗</w:t>
            </w:r>
          </w:p>
        </w:tc>
        <w:tc>
          <w:tcPr>
            <w:tcW w:w="9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502"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15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119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合计面积（㎡）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结构</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面积（㎡）</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类别</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单位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数量</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备注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类别</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单位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数量</w:t>
            </w:r>
          </w:p>
        </w:tc>
        <w:tc>
          <w:tcPr>
            <w:tcW w:w="585"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备注</w:t>
            </w:r>
          </w:p>
        </w:tc>
        <w:tc>
          <w:tcPr>
            <w:tcW w:w="9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176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方正仿宋_GBK" w:hAnsi="等线" w:eastAsia="方正仿宋_GBK" w:cs="宋体"/>
                <w:color w:val="000000"/>
                <w:kern w:val="0"/>
                <w:szCs w:val="21"/>
                <w:highlight w:val="none"/>
              </w:rPr>
            </w:pPr>
            <w:r>
              <w:rPr>
                <w:rFonts w:hint="eastAsia" w:ascii="宋体" w:hAnsi="宋体" w:eastAsia="宋体" w:cs="宋体"/>
                <w:color w:val="000000"/>
                <w:kern w:val="0"/>
                <w:sz w:val="21"/>
                <w:szCs w:val="21"/>
              </w:rPr>
              <w:t>新桥镇</w:t>
            </w:r>
          </w:p>
        </w:tc>
        <w:tc>
          <w:tcPr>
            <w:tcW w:w="850"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方正仿宋_GBK" w:hAnsi="等线" w:eastAsia="方正仿宋_GBK" w:cs="宋体"/>
                <w:color w:val="000000"/>
                <w:kern w:val="0"/>
                <w:szCs w:val="21"/>
                <w:highlight w:val="none"/>
              </w:rPr>
            </w:pPr>
            <w:r>
              <w:rPr>
                <w:rFonts w:hint="eastAsia" w:ascii="宋体" w:hAnsi="宋体" w:eastAsia="宋体" w:cs="宋体"/>
                <w:color w:val="000000"/>
                <w:kern w:val="0"/>
                <w:sz w:val="21"/>
                <w:szCs w:val="21"/>
              </w:rPr>
              <w:t>官河村民委员会</w:t>
            </w:r>
          </w:p>
        </w:tc>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方正仿宋_GBK" w:hAnsi="等线" w:eastAsia="方正仿宋_GBK" w:cs="宋体"/>
                <w:color w:val="000000"/>
                <w:kern w:val="0"/>
                <w:szCs w:val="21"/>
                <w:highlight w:val="none"/>
              </w:rPr>
            </w:pPr>
            <w:r>
              <w:rPr>
                <w:rFonts w:hint="eastAsia" w:ascii="宋体" w:hAnsi="宋体" w:eastAsia="宋体" w:cs="宋体"/>
                <w:color w:val="000000"/>
                <w:kern w:val="0"/>
                <w:sz w:val="21"/>
                <w:szCs w:val="21"/>
              </w:rPr>
              <w:t>第</w:t>
            </w:r>
            <w:r>
              <w:rPr>
                <w:rFonts w:hint="eastAsia" w:ascii="宋体" w:hAnsi="宋体" w:eastAsia="宋体" w:cs="宋体"/>
                <w:color w:val="000000"/>
                <w:kern w:val="0"/>
                <w:sz w:val="21"/>
                <w:szCs w:val="21"/>
                <w:lang w:val="en-US" w:eastAsia="zh-CN"/>
              </w:rPr>
              <w:t>一</w:t>
            </w:r>
            <w:r>
              <w:rPr>
                <w:rFonts w:hint="eastAsia" w:ascii="宋体" w:hAnsi="宋体" w:eastAsia="宋体" w:cs="宋体"/>
                <w:color w:val="000000"/>
                <w:kern w:val="0"/>
                <w:sz w:val="21"/>
                <w:szCs w:val="21"/>
              </w:rPr>
              <w:t>村民小组</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1584" w:hRule="atLeast"/>
          <w:jc w:val="center"/>
        </w:trPr>
        <w:tc>
          <w:tcPr>
            <w:tcW w:w="846" w:type="dxa"/>
            <w:tcBorders>
              <w:top w:val="nil"/>
              <w:left w:val="single" w:color="auto" w:sz="4" w:space="0"/>
              <w:bottom w:val="single" w:color="auto" w:sz="4" w:space="0"/>
              <w:right w:val="single" w:color="auto" w:sz="4" w:space="0"/>
            </w:tcBorders>
            <w:vAlign w:val="center"/>
          </w:tcPr>
          <w:p>
            <w:pPr>
              <w:widowControl/>
              <w:jc w:val="center"/>
              <w:rPr>
                <w:rFonts w:hint="default" w:ascii="方正仿宋_GBK" w:hAnsi="等线" w:eastAsia="方正仿宋_GBK" w:cs="宋体"/>
                <w:color w:val="000000"/>
                <w:kern w:val="0"/>
                <w:szCs w:val="21"/>
                <w:highlight w:val="none"/>
                <w:lang w:val="en-US" w:eastAsia="zh-CN"/>
              </w:rPr>
            </w:pPr>
          </w:p>
        </w:tc>
        <w:tc>
          <w:tcPr>
            <w:tcW w:w="850" w:type="dxa"/>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851" w:type="dxa"/>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425" w:hRule="atLeast"/>
          <w:jc w:val="center"/>
        </w:trPr>
        <w:tc>
          <w:tcPr>
            <w:tcW w:w="404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合计</w:t>
            </w:r>
          </w:p>
        </w:tc>
        <w:tc>
          <w:tcPr>
            <w:tcW w:w="11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402" w:hRule="atLeast"/>
          <w:jc w:val="center"/>
        </w:trPr>
        <w:tc>
          <w:tcPr>
            <w:tcW w:w="14596" w:type="dxa"/>
            <w:gridSpan w:val="17"/>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注：其他地上附着物包括除农村村民住宅以外的建筑物、构筑物及附属设施、林木等。</w:t>
            </w:r>
          </w:p>
        </w:tc>
      </w:tr>
    </w:tbl>
    <w:p>
      <w:pPr>
        <w:widowControl/>
        <w:spacing w:line="360" w:lineRule="auto"/>
        <w:jc w:val="left"/>
        <w:rPr>
          <w:rFonts w:hint="eastAsia" w:ascii="宋体" w:hAnsi="宋体" w:eastAsia="宋体" w:cs="宋体"/>
          <w:kern w:val="0"/>
          <w:szCs w:val="21"/>
        </w:rPr>
      </w:pPr>
      <w:r>
        <w:rPr>
          <w:rFonts w:hint="eastAsia" w:ascii="宋体" w:hAnsi="宋体" w:eastAsia="宋体" w:cs="宋体"/>
          <w:kern w:val="0"/>
          <w:szCs w:val="21"/>
          <w:highlight w:val="none"/>
        </w:rPr>
        <w:t>征地实施单位（盖章）：</w:t>
      </w:r>
      <w:r>
        <w:rPr>
          <w:rFonts w:hint="eastAsia" w:ascii="宋体" w:hAnsi="宋体" w:eastAsia="宋体" w:cs="宋体"/>
          <w:kern w:val="0"/>
          <w:szCs w:val="21"/>
          <w:lang w:val="en-US" w:eastAsia="zh-CN"/>
        </w:rPr>
        <w:t>牟定县人民政府</w:t>
      </w:r>
      <w:r>
        <w:rPr>
          <w:rFonts w:hint="eastAsia" w:ascii="宋体" w:hAnsi="宋体" w:eastAsia="宋体" w:cs="宋体"/>
          <w:kern w:val="0"/>
          <w:szCs w:val="21"/>
        </w:rPr>
        <w:t xml:space="preserve"> </w:t>
      </w:r>
      <w:r>
        <w:rPr>
          <w:rFonts w:hint="eastAsia" w:ascii="宋体" w:hAnsi="宋体" w:eastAsia="宋体" w:cs="宋体"/>
          <w:kern w:val="0"/>
          <w:szCs w:val="21"/>
          <w:highlight w:val="none"/>
        </w:rPr>
        <w:t xml:space="preserve">                                          调查单位（盖章）：</w:t>
      </w:r>
      <w:r>
        <w:rPr>
          <w:rFonts w:hint="eastAsia" w:ascii="宋体" w:hAnsi="宋体" w:eastAsia="宋体" w:cs="宋体"/>
          <w:kern w:val="0"/>
          <w:szCs w:val="21"/>
          <w:lang w:eastAsia="zh-CN"/>
        </w:rPr>
        <w:t>云南</w:t>
      </w:r>
      <w:r>
        <w:rPr>
          <w:rFonts w:hint="eastAsia" w:ascii="宋体" w:hAnsi="宋体" w:eastAsia="宋体" w:cs="宋体"/>
          <w:kern w:val="0"/>
          <w:szCs w:val="21"/>
          <w:lang w:val="en-US" w:eastAsia="zh-CN"/>
        </w:rPr>
        <w:t>经纶土地勘测设计</w:t>
      </w:r>
      <w:r>
        <w:rPr>
          <w:rFonts w:hint="eastAsia" w:ascii="宋体" w:hAnsi="宋体" w:eastAsia="宋体" w:cs="宋体"/>
          <w:kern w:val="0"/>
          <w:szCs w:val="21"/>
          <w:lang w:eastAsia="zh-CN"/>
        </w:rPr>
        <w:t>有限公司</w:t>
      </w:r>
    </w:p>
    <w:p>
      <w:pPr>
        <w:widowControl/>
        <w:shd w:val="clear" w:color="auto" w:fill="FFFFFF"/>
        <w:adjustRightInd w:val="0"/>
        <w:snapToGrid w:val="0"/>
        <w:spacing w:before="156" w:beforeLines="50"/>
        <w:jc w:val="left"/>
        <w:textAlignment w:val="top"/>
        <w:rPr>
          <w:rFonts w:hint="eastAsia" w:ascii="宋体" w:hAnsi="宋体" w:eastAsia="宋体" w:cs="宋体"/>
          <w:kern w:val="0"/>
          <w:szCs w:val="21"/>
          <w:highlight w:val="none"/>
        </w:rPr>
      </w:pPr>
    </w:p>
    <w:p>
      <w:pPr>
        <w:widowControl/>
        <w:shd w:val="clear" w:color="auto" w:fill="FFFFFF"/>
        <w:adjustRightInd w:val="0"/>
        <w:snapToGrid w:val="0"/>
        <w:spacing w:before="156" w:beforeLines="50"/>
        <w:jc w:val="left"/>
        <w:textAlignment w:val="top"/>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rPr>
        <w:t>村民委</w:t>
      </w:r>
      <w:r>
        <w:rPr>
          <w:rFonts w:hint="eastAsia" w:ascii="宋体" w:hAnsi="宋体" w:eastAsia="宋体" w:cs="宋体"/>
          <w:kern w:val="0"/>
          <w:szCs w:val="21"/>
          <w:highlight w:val="none"/>
          <w:lang w:val="en-US" w:eastAsia="zh-CN"/>
        </w:rPr>
        <w:t>员</w:t>
      </w:r>
      <w:r>
        <w:rPr>
          <w:rFonts w:hint="eastAsia" w:ascii="宋体" w:hAnsi="宋体" w:eastAsia="宋体" w:cs="宋体"/>
          <w:kern w:val="0"/>
          <w:szCs w:val="21"/>
          <w:highlight w:val="none"/>
        </w:rPr>
        <w:t>会（签章）：                                       村民小组（签章）：                              调查时间：</w:t>
      </w:r>
      <w:r>
        <w:rPr>
          <w:rFonts w:hint="eastAsia" w:ascii="宋体" w:hAnsi="宋体" w:eastAsia="宋体" w:cs="宋体"/>
          <w:kern w:val="0"/>
          <w:szCs w:val="21"/>
          <w:highlight w:val="none"/>
          <w:lang w:val="en-US" w:eastAsia="zh-CN"/>
        </w:rPr>
        <w:t>2023年8月14日</w:t>
      </w:r>
    </w:p>
    <w:p>
      <w:pPr>
        <w:widowControl/>
        <w:shd w:val="clear" w:color="auto" w:fill="FFFFFF"/>
        <w:jc w:val="center"/>
        <w:textAlignment w:val="top"/>
        <w:rPr>
          <w:rFonts w:ascii="方正小标宋_GBK" w:hAnsi="仿宋" w:eastAsia="方正小标宋_GBK" w:cs="Times New Roman"/>
          <w:kern w:val="0"/>
          <w:sz w:val="32"/>
          <w:szCs w:val="32"/>
          <w:highlight w:val="none"/>
        </w:rPr>
      </w:pPr>
      <w:r>
        <w:rPr>
          <w:rFonts w:hint="eastAsia" w:ascii="方正小标宋_GBK" w:hAnsi="仿宋" w:eastAsia="方正小标宋_GBK" w:cs="Times New Roman"/>
          <w:kern w:val="0"/>
          <w:sz w:val="32"/>
          <w:szCs w:val="32"/>
          <w:highlight w:val="none"/>
        </w:rPr>
        <w:t>楚雄州牟定县农村供水保障专项行动项目拟征收土地地上附着物调查确认表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highlight w:val="none"/>
        </w:rPr>
      </w:pPr>
      <w:r>
        <w:rPr>
          <w:rFonts w:hint="eastAsia" w:ascii="方正仿宋_GBK" w:hAnsi="仿宋" w:eastAsia="方正仿宋_GBK" w:cs="Times New Roman"/>
          <w:kern w:val="0"/>
          <w:sz w:val="24"/>
          <w:szCs w:val="24"/>
          <w:highlight w:val="none"/>
          <w:lang w:val="en-US" w:eastAsia="zh-CN"/>
        </w:rPr>
        <w:t>牟定县</w:t>
      </w:r>
      <w:r>
        <w:rPr>
          <w:rFonts w:hint="eastAsia" w:ascii="方正仿宋_GBK" w:hAnsi="仿宋" w:eastAsia="方正仿宋_GBK" w:cs="Times New Roman"/>
          <w:kern w:val="0"/>
          <w:sz w:val="24"/>
          <w:szCs w:val="24"/>
          <w:highlight w:val="none"/>
        </w:rPr>
        <w:t xml:space="preserve">                                                  </w:t>
      </w:r>
    </w:p>
    <w:tbl>
      <w:tblPr>
        <w:tblStyle w:val="14"/>
        <w:tblW w:w="14596" w:type="dxa"/>
        <w:jc w:val="center"/>
        <w:tblLayout w:type="fixed"/>
        <w:tblCellMar>
          <w:top w:w="0" w:type="dxa"/>
          <w:left w:w="108" w:type="dxa"/>
          <w:bottom w:w="0" w:type="dxa"/>
          <w:right w:w="108" w:type="dxa"/>
        </w:tblCellMar>
      </w:tblPr>
      <w:tblGrid>
        <w:gridCol w:w="846"/>
        <w:gridCol w:w="850"/>
        <w:gridCol w:w="851"/>
        <w:gridCol w:w="1500"/>
        <w:gridCol w:w="1193"/>
        <w:gridCol w:w="851"/>
        <w:gridCol w:w="1134"/>
        <w:gridCol w:w="708"/>
        <w:gridCol w:w="709"/>
        <w:gridCol w:w="709"/>
        <w:gridCol w:w="709"/>
        <w:gridCol w:w="708"/>
        <w:gridCol w:w="709"/>
        <w:gridCol w:w="709"/>
        <w:gridCol w:w="585"/>
        <w:gridCol w:w="974"/>
        <w:gridCol w:w="851"/>
      </w:tblGrid>
      <w:tr>
        <w:tblPrEx>
          <w:tblCellMar>
            <w:top w:w="0" w:type="dxa"/>
            <w:left w:w="108" w:type="dxa"/>
            <w:bottom w:w="0" w:type="dxa"/>
            <w:right w:w="108" w:type="dxa"/>
          </w:tblCellMar>
        </w:tblPrEx>
        <w:trPr>
          <w:trHeight w:val="20" w:hRule="atLeast"/>
          <w:jc w:val="center"/>
        </w:trPr>
        <w:tc>
          <w:tcPr>
            <w:tcW w:w="8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乡(镇)</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村民委员会</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村民小组</w:t>
            </w:r>
          </w:p>
        </w:tc>
        <w:tc>
          <w:tcPr>
            <w:tcW w:w="15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拟征收土地地上附着物权利人</w:t>
            </w:r>
          </w:p>
        </w:tc>
        <w:tc>
          <w:tcPr>
            <w:tcW w:w="8724"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拟征收土地地上附着物情况</w:t>
            </w:r>
          </w:p>
        </w:tc>
        <w:tc>
          <w:tcPr>
            <w:tcW w:w="9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权利人签字捺印</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签字日期</w:t>
            </w:r>
          </w:p>
        </w:tc>
      </w:tr>
      <w:tr>
        <w:tblPrEx>
          <w:tblCellMar>
            <w:top w:w="0" w:type="dxa"/>
            <w:left w:w="108" w:type="dxa"/>
            <w:bottom w:w="0" w:type="dxa"/>
            <w:right w:w="108" w:type="dxa"/>
          </w:tblCellMar>
        </w:tblPrEx>
        <w:trPr>
          <w:trHeight w:val="20"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15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317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农村村民住宅</w:t>
            </w:r>
          </w:p>
        </w:tc>
        <w:tc>
          <w:tcPr>
            <w:tcW w:w="2835"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其他地上附着物</w:t>
            </w:r>
          </w:p>
        </w:tc>
        <w:tc>
          <w:tcPr>
            <w:tcW w:w="2711"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青苗</w:t>
            </w:r>
          </w:p>
        </w:tc>
        <w:tc>
          <w:tcPr>
            <w:tcW w:w="9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502"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15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119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合计面积（㎡）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结构</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面积（㎡）</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类别</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单位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数量</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备注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类别</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单位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数量</w:t>
            </w:r>
          </w:p>
        </w:tc>
        <w:tc>
          <w:tcPr>
            <w:tcW w:w="585"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备注</w:t>
            </w:r>
          </w:p>
        </w:tc>
        <w:tc>
          <w:tcPr>
            <w:tcW w:w="9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176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方正仿宋_GBK" w:hAnsi="等线" w:eastAsia="方正仿宋_GBK" w:cs="宋体"/>
                <w:color w:val="000000"/>
                <w:kern w:val="0"/>
                <w:szCs w:val="21"/>
                <w:highlight w:val="none"/>
              </w:rPr>
            </w:pPr>
            <w:r>
              <w:rPr>
                <w:rFonts w:hint="eastAsia" w:ascii="宋体" w:hAnsi="宋体" w:eastAsia="宋体" w:cs="宋体"/>
                <w:color w:val="000000"/>
                <w:kern w:val="0"/>
                <w:sz w:val="21"/>
                <w:szCs w:val="21"/>
                <w:lang w:val="en-US" w:eastAsia="zh-CN"/>
              </w:rPr>
              <w:t>新桥</w:t>
            </w:r>
            <w:r>
              <w:rPr>
                <w:rFonts w:hint="eastAsia" w:ascii="宋体" w:hAnsi="宋体" w:eastAsia="宋体" w:cs="宋体"/>
                <w:color w:val="000000"/>
                <w:kern w:val="0"/>
                <w:sz w:val="21"/>
                <w:szCs w:val="21"/>
              </w:rPr>
              <w:t>镇</w:t>
            </w:r>
          </w:p>
        </w:tc>
        <w:tc>
          <w:tcPr>
            <w:tcW w:w="850"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方正仿宋_GBK" w:hAnsi="等线" w:eastAsia="方正仿宋_GBK" w:cs="宋体"/>
                <w:color w:val="000000"/>
                <w:kern w:val="0"/>
                <w:szCs w:val="21"/>
                <w:highlight w:val="none"/>
              </w:rPr>
            </w:pPr>
            <w:r>
              <w:rPr>
                <w:rFonts w:hint="eastAsia" w:ascii="宋体" w:hAnsi="宋体" w:eastAsia="宋体" w:cs="宋体"/>
                <w:color w:val="000000"/>
                <w:kern w:val="0"/>
                <w:sz w:val="21"/>
                <w:szCs w:val="21"/>
              </w:rPr>
              <w:t>有家村民委员会</w:t>
            </w:r>
          </w:p>
        </w:tc>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方正仿宋_GBK" w:hAnsi="等线" w:eastAsia="方正仿宋_GBK" w:cs="宋体"/>
                <w:color w:val="000000"/>
                <w:kern w:val="0"/>
                <w:szCs w:val="21"/>
                <w:highlight w:val="none"/>
              </w:rPr>
            </w:pPr>
            <w:r>
              <w:rPr>
                <w:rFonts w:hint="eastAsia" w:ascii="宋体" w:hAnsi="宋体" w:eastAsia="宋体" w:cs="宋体"/>
                <w:color w:val="000000"/>
                <w:kern w:val="0"/>
                <w:sz w:val="21"/>
                <w:szCs w:val="21"/>
              </w:rPr>
              <w:t>第十村民小组</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1584" w:hRule="atLeast"/>
          <w:jc w:val="center"/>
        </w:trPr>
        <w:tc>
          <w:tcPr>
            <w:tcW w:w="846" w:type="dxa"/>
            <w:tcBorders>
              <w:top w:val="nil"/>
              <w:left w:val="single" w:color="auto" w:sz="4" w:space="0"/>
              <w:bottom w:val="single" w:color="auto" w:sz="4" w:space="0"/>
              <w:right w:val="single" w:color="auto" w:sz="4" w:space="0"/>
            </w:tcBorders>
            <w:vAlign w:val="center"/>
          </w:tcPr>
          <w:p>
            <w:pPr>
              <w:widowControl/>
              <w:jc w:val="center"/>
              <w:rPr>
                <w:rFonts w:hint="default" w:ascii="方正仿宋_GBK" w:hAnsi="等线" w:eastAsia="方正仿宋_GBK" w:cs="宋体"/>
                <w:color w:val="000000"/>
                <w:kern w:val="0"/>
                <w:szCs w:val="21"/>
                <w:highlight w:val="none"/>
                <w:lang w:val="en-US" w:eastAsia="zh-CN"/>
              </w:rPr>
            </w:pPr>
          </w:p>
        </w:tc>
        <w:tc>
          <w:tcPr>
            <w:tcW w:w="850" w:type="dxa"/>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851" w:type="dxa"/>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425" w:hRule="atLeast"/>
          <w:jc w:val="center"/>
        </w:trPr>
        <w:tc>
          <w:tcPr>
            <w:tcW w:w="404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合计</w:t>
            </w:r>
          </w:p>
        </w:tc>
        <w:tc>
          <w:tcPr>
            <w:tcW w:w="11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402" w:hRule="atLeast"/>
          <w:jc w:val="center"/>
        </w:trPr>
        <w:tc>
          <w:tcPr>
            <w:tcW w:w="14596" w:type="dxa"/>
            <w:gridSpan w:val="17"/>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注：其他地上附着物包括除农村村民住宅以外的建筑物、构筑物及附属设施、林木等。</w:t>
            </w:r>
          </w:p>
        </w:tc>
      </w:tr>
    </w:tbl>
    <w:p>
      <w:pPr>
        <w:widowControl/>
        <w:spacing w:line="360" w:lineRule="auto"/>
        <w:jc w:val="left"/>
        <w:rPr>
          <w:rFonts w:hint="eastAsia" w:ascii="宋体" w:hAnsi="宋体" w:eastAsia="宋体" w:cs="宋体"/>
          <w:kern w:val="0"/>
          <w:szCs w:val="21"/>
        </w:rPr>
      </w:pPr>
      <w:r>
        <w:rPr>
          <w:rFonts w:hint="eastAsia" w:ascii="宋体" w:hAnsi="宋体" w:eastAsia="宋体" w:cs="宋体"/>
          <w:kern w:val="0"/>
          <w:szCs w:val="21"/>
          <w:highlight w:val="none"/>
        </w:rPr>
        <w:t>征地实施单位（盖章）：</w:t>
      </w:r>
      <w:r>
        <w:rPr>
          <w:rFonts w:hint="eastAsia" w:ascii="宋体" w:hAnsi="宋体" w:eastAsia="宋体" w:cs="宋体"/>
          <w:kern w:val="0"/>
          <w:szCs w:val="21"/>
          <w:lang w:val="en-US" w:eastAsia="zh-CN"/>
        </w:rPr>
        <w:t>牟定县人民政府</w:t>
      </w:r>
      <w:r>
        <w:rPr>
          <w:rFonts w:hint="eastAsia" w:ascii="宋体" w:hAnsi="宋体" w:eastAsia="宋体" w:cs="宋体"/>
          <w:kern w:val="0"/>
          <w:szCs w:val="21"/>
        </w:rPr>
        <w:t xml:space="preserve"> </w:t>
      </w:r>
      <w:r>
        <w:rPr>
          <w:rFonts w:hint="eastAsia" w:ascii="宋体" w:hAnsi="宋体" w:eastAsia="宋体" w:cs="宋体"/>
          <w:kern w:val="0"/>
          <w:szCs w:val="21"/>
          <w:highlight w:val="none"/>
        </w:rPr>
        <w:t xml:space="preserve">                                          调查单位（盖章）：</w:t>
      </w:r>
      <w:r>
        <w:rPr>
          <w:rFonts w:hint="eastAsia" w:ascii="宋体" w:hAnsi="宋体" w:eastAsia="宋体" w:cs="宋体"/>
          <w:kern w:val="0"/>
          <w:szCs w:val="21"/>
          <w:lang w:eastAsia="zh-CN"/>
        </w:rPr>
        <w:t>云南</w:t>
      </w:r>
      <w:r>
        <w:rPr>
          <w:rFonts w:hint="eastAsia" w:ascii="宋体" w:hAnsi="宋体" w:eastAsia="宋体" w:cs="宋体"/>
          <w:kern w:val="0"/>
          <w:szCs w:val="21"/>
          <w:lang w:val="en-US" w:eastAsia="zh-CN"/>
        </w:rPr>
        <w:t>经纶土地勘测设计</w:t>
      </w:r>
      <w:r>
        <w:rPr>
          <w:rFonts w:hint="eastAsia" w:ascii="宋体" w:hAnsi="宋体" w:eastAsia="宋体" w:cs="宋体"/>
          <w:kern w:val="0"/>
          <w:szCs w:val="21"/>
          <w:lang w:eastAsia="zh-CN"/>
        </w:rPr>
        <w:t>有限公司</w:t>
      </w:r>
    </w:p>
    <w:p>
      <w:pPr>
        <w:widowControl/>
        <w:shd w:val="clear" w:color="auto" w:fill="FFFFFF"/>
        <w:adjustRightInd w:val="0"/>
        <w:snapToGrid w:val="0"/>
        <w:spacing w:before="156" w:beforeLines="50"/>
        <w:jc w:val="left"/>
        <w:textAlignment w:val="top"/>
        <w:rPr>
          <w:rFonts w:hint="eastAsia" w:ascii="宋体" w:hAnsi="宋体" w:eastAsia="宋体" w:cs="宋体"/>
          <w:kern w:val="0"/>
          <w:szCs w:val="21"/>
          <w:highlight w:val="none"/>
        </w:rPr>
      </w:pPr>
    </w:p>
    <w:p>
      <w:pPr>
        <w:widowControl/>
        <w:shd w:val="clear" w:color="auto" w:fill="FFFFFF"/>
        <w:adjustRightInd w:val="0"/>
        <w:snapToGrid w:val="0"/>
        <w:spacing w:before="156" w:beforeLines="50"/>
        <w:jc w:val="left"/>
        <w:textAlignment w:val="top"/>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rPr>
        <w:t>村民委</w:t>
      </w:r>
      <w:r>
        <w:rPr>
          <w:rFonts w:hint="eastAsia" w:ascii="宋体" w:hAnsi="宋体" w:eastAsia="宋体" w:cs="宋体"/>
          <w:kern w:val="0"/>
          <w:szCs w:val="21"/>
          <w:highlight w:val="none"/>
          <w:lang w:val="en-US" w:eastAsia="zh-CN"/>
        </w:rPr>
        <w:t>员</w:t>
      </w:r>
      <w:r>
        <w:rPr>
          <w:rFonts w:hint="eastAsia" w:ascii="宋体" w:hAnsi="宋体" w:eastAsia="宋体" w:cs="宋体"/>
          <w:kern w:val="0"/>
          <w:szCs w:val="21"/>
          <w:highlight w:val="none"/>
        </w:rPr>
        <w:t>会（签章）：                                       村民小组（签章）：                              调查时间：</w:t>
      </w:r>
      <w:r>
        <w:rPr>
          <w:rFonts w:hint="eastAsia" w:ascii="宋体" w:hAnsi="宋体" w:eastAsia="宋体" w:cs="宋体"/>
          <w:kern w:val="0"/>
          <w:szCs w:val="21"/>
          <w:highlight w:val="none"/>
          <w:lang w:val="en-US" w:eastAsia="zh-CN"/>
        </w:rPr>
        <w:t>2023年8月14日</w:t>
      </w:r>
    </w:p>
    <w:p>
      <w:pPr>
        <w:widowControl/>
        <w:shd w:val="clear" w:color="auto" w:fill="FFFFFF"/>
        <w:jc w:val="center"/>
        <w:textAlignment w:val="top"/>
        <w:rPr>
          <w:rFonts w:ascii="方正小标宋_GBK" w:hAnsi="仿宋" w:eastAsia="方正小标宋_GBK" w:cs="Times New Roman"/>
          <w:kern w:val="0"/>
          <w:sz w:val="32"/>
          <w:szCs w:val="32"/>
          <w:highlight w:val="none"/>
        </w:rPr>
      </w:pPr>
      <w:r>
        <w:rPr>
          <w:rFonts w:hint="eastAsia" w:ascii="方正小标宋_GBK" w:hAnsi="仿宋" w:eastAsia="方正小标宋_GBK" w:cs="Times New Roman"/>
          <w:kern w:val="0"/>
          <w:sz w:val="32"/>
          <w:szCs w:val="32"/>
          <w:highlight w:val="none"/>
        </w:rPr>
        <w:t>楚雄州牟定县农村供水保障专项行动项目拟征收土地地上附着物调查确认表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highlight w:val="none"/>
        </w:rPr>
      </w:pPr>
      <w:r>
        <w:rPr>
          <w:rFonts w:hint="eastAsia" w:ascii="方正仿宋_GBK" w:hAnsi="仿宋" w:eastAsia="方正仿宋_GBK" w:cs="Times New Roman"/>
          <w:kern w:val="0"/>
          <w:sz w:val="24"/>
          <w:szCs w:val="24"/>
          <w:highlight w:val="none"/>
          <w:lang w:val="en-US" w:eastAsia="zh-CN"/>
        </w:rPr>
        <w:t>牟定县</w:t>
      </w:r>
      <w:r>
        <w:rPr>
          <w:rFonts w:hint="eastAsia" w:ascii="方正仿宋_GBK" w:hAnsi="仿宋" w:eastAsia="方正仿宋_GBK" w:cs="Times New Roman"/>
          <w:kern w:val="0"/>
          <w:sz w:val="24"/>
          <w:szCs w:val="24"/>
          <w:highlight w:val="none"/>
        </w:rPr>
        <w:t xml:space="preserve">                                                  </w:t>
      </w:r>
    </w:p>
    <w:tbl>
      <w:tblPr>
        <w:tblStyle w:val="14"/>
        <w:tblW w:w="14596" w:type="dxa"/>
        <w:jc w:val="center"/>
        <w:tblLayout w:type="fixed"/>
        <w:tblCellMar>
          <w:top w:w="0" w:type="dxa"/>
          <w:left w:w="108" w:type="dxa"/>
          <w:bottom w:w="0" w:type="dxa"/>
          <w:right w:w="108" w:type="dxa"/>
        </w:tblCellMar>
      </w:tblPr>
      <w:tblGrid>
        <w:gridCol w:w="846"/>
        <w:gridCol w:w="850"/>
        <w:gridCol w:w="851"/>
        <w:gridCol w:w="1500"/>
        <w:gridCol w:w="1193"/>
        <w:gridCol w:w="851"/>
        <w:gridCol w:w="1134"/>
        <w:gridCol w:w="708"/>
        <w:gridCol w:w="709"/>
        <w:gridCol w:w="709"/>
        <w:gridCol w:w="709"/>
        <w:gridCol w:w="708"/>
        <w:gridCol w:w="709"/>
        <w:gridCol w:w="709"/>
        <w:gridCol w:w="585"/>
        <w:gridCol w:w="974"/>
        <w:gridCol w:w="851"/>
      </w:tblGrid>
      <w:tr>
        <w:tblPrEx>
          <w:tblCellMar>
            <w:top w:w="0" w:type="dxa"/>
            <w:left w:w="108" w:type="dxa"/>
            <w:bottom w:w="0" w:type="dxa"/>
            <w:right w:w="108" w:type="dxa"/>
          </w:tblCellMar>
        </w:tblPrEx>
        <w:trPr>
          <w:trHeight w:val="20" w:hRule="atLeast"/>
          <w:jc w:val="center"/>
        </w:trPr>
        <w:tc>
          <w:tcPr>
            <w:tcW w:w="8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乡(镇)</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村民委员会</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村民小组</w:t>
            </w:r>
          </w:p>
        </w:tc>
        <w:tc>
          <w:tcPr>
            <w:tcW w:w="15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拟征收土地地上附着物权利人</w:t>
            </w:r>
          </w:p>
        </w:tc>
        <w:tc>
          <w:tcPr>
            <w:tcW w:w="8724"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拟征收土地地上附着物情况</w:t>
            </w:r>
          </w:p>
        </w:tc>
        <w:tc>
          <w:tcPr>
            <w:tcW w:w="9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权利人签字捺印</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签字日期</w:t>
            </w:r>
          </w:p>
        </w:tc>
      </w:tr>
      <w:tr>
        <w:tblPrEx>
          <w:tblCellMar>
            <w:top w:w="0" w:type="dxa"/>
            <w:left w:w="108" w:type="dxa"/>
            <w:bottom w:w="0" w:type="dxa"/>
            <w:right w:w="108" w:type="dxa"/>
          </w:tblCellMar>
        </w:tblPrEx>
        <w:trPr>
          <w:trHeight w:val="20"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15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317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农村村民住宅</w:t>
            </w:r>
          </w:p>
        </w:tc>
        <w:tc>
          <w:tcPr>
            <w:tcW w:w="2835"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其他地上附着物</w:t>
            </w:r>
          </w:p>
        </w:tc>
        <w:tc>
          <w:tcPr>
            <w:tcW w:w="2711"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highlight w:val="none"/>
              </w:rPr>
            </w:pPr>
            <w:r>
              <w:rPr>
                <w:rFonts w:hint="eastAsia" w:ascii="方正仿宋_GBK" w:hAnsi="等线" w:eastAsia="方正仿宋_GBK" w:cs="宋体"/>
                <w:b/>
                <w:bCs/>
                <w:color w:val="000000"/>
                <w:kern w:val="0"/>
                <w:szCs w:val="21"/>
                <w:highlight w:val="none"/>
              </w:rPr>
              <w:t>青苗</w:t>
            </w:r>
          </w:p>
        </w:tc>
        <w:tc>
          <w:tcPr>
            <w:tcW w:w="9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502"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15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highlight w:val="none"/>
              </w:rPr>
            </w:pPr>
          </w:p>
        </w:tc>
        <w:tc>
          <w:tcPr>
            <w:tcW w:w="119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合计面积（㎡）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结构</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面积（㎡）</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类别</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单位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数量</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备注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类别</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单位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数量</w:t>
            </w:r>
          </w:p>
        </w:tc>
        <w:tc>
          <w:tcPr>
            <w:tcW w:w="585"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备注</w:t>
            </w:r>
          </w:p>
        </w:tc>
        <w:tc>
          <w:tcPr>
            <w:tcW w:w="9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176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方正仿宋_GBK" w:hAnsi="等线" w:eastAsia="方正仿宋_GBK" w:cs="宋体"/>
                <w:color w:val="000000"/>
                <w:kern w:val="0"/>
                <w:szCs w:val="21"/>
                <w:highlight w:val="none"/>
              </w:rPr>
            </w:pPr>
            <w:r>
              <w:rPr>
                <w:rFonts w:hint="eastAsia" w:ascii="宋体" w:hAnsi="宋体" w:eastAsia="宋体" w:cs="宋体"/>
                <w:color w:val="000000"/>
                <w:kern w:val="0"/>
                <w:sz w:val="21"/>
                <w:szCs w:val="21"/>
              </w:rPr>
              <w:t>江坡镇</w:t>
            </w:r>
          </w:p>
        </w:tc>
        <w:tc>
          <w:tcPr>
            <w:tcW w:w="850"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方正仿宋_GBK" w:hAnsi="等线" w:eastAsia="方正仿宋_GBK" w:cs="宋体"/>
                <w:color w:val="000000"/>
                <w:kern w:val="0"/>
                <w:szCs w:val="21"/>
                <w:highlight w:val="none"/>
              </w:rPr>
            </w:pPr>
            <w:r>
              <w:rPr>
                <w:rFonts w:hint="eastAsia" w:ascii="宋体" w:hAnsi="宋体" w:eastAsia="宋体" w:cs="宋体"/>
                <w:color w:val="000000"/>
                <w:kern w:val="0"/>
                <w:sz w:val="21"/>
                <w:szCs w:val="21"/>
              </w:rPr>
              <w:t>和平村民委员会</w:t>
            </w:r>
          </w:p>
        </w:tc>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方正仿宋_GBK" w:hAnsi="等线" w:eastAsia="方正仿宋_GBK" w:cs="宋体"/>
                <w:color w:val="000000"/>
                <w:kern w:val="0"/>
                <w:szCs w:val="21"/>
                <w:highlight w:val="none"/>
              </w:rPr>
            </w:pPr>
            <w:r>
              <w:rPr>
                <w:rFonts w:hint="eastAsia" w:ascii="宋体" w:hAnsi="宋体" w:eastAsia="宋体" w:cs="宋体"/>
                <w:color w:val="000000"/>
                <w:kern w:val="0"/>
                <w:sz w:val="21"/>
                <w:szCs w:val="21"/>
              </w:rPr>
              <w:t>施家村民小组</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1584" w:hRule="atLeast"/>
          <w:jc w:val="center"/>
        </w:trPr>
        <w:tc>
          <w:tcPr>
            <w:tcW w:w="846" w:type="dxa"/>
            <w:tcBorders>
              <w:top w:val="nil"/>
              <w:left w:val="single" w:color="auto" w:sz="4" w:space="0"/>
              <w:bottom w:val="single" w:color="auto" w:sz="4" w:space="0"/>
              <w:right w:val="single" w:color="auto" w:sz="4" w:space="0"/>
            </w:tcBorders>
            <w:vAlign w:val="center"/>
          </w:tcPr>
          <w:p>
            <w:pPr>
              <w:widowControl/>
              <w:jc w:val="center"/>
              <w:rPr>
                <w:rFonts w:hint="default" w:ascii="方正仿宋_GBK" w:hAnsi="等线" w:eastAsia="方正仿宋_GBK" w:cs="宋体"/>
                <w:color w:val="000000"/>
                <w:kern w:val="0"/>
                <w:szCs w:val="21"/>
                <w:highlight w:val="none"/>
                <w:lang w:val="en-US" w:eastAsia="zh-CN"/>
              </w:rPr>
            </w:pPr>
          </w:p>
        </w:tc>
        <w:tc>
          <w:tcPr>
            <w:tcW w:w="850" w:type="dxa"/>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851" w:type="dxa"/>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highlight w:val="none"/>
              </w:rPr>
            </w:pP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425" w:hRule="atLeast"/>
          <w:jc w:val="center"/>
        </w:trPr>
        <w:tc>
          <w:tcPr>
            <w:tcW w:w="404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合计</w:t>
            </w:r>
          </w:p>
        </w:tc>
        <w:tc>
          <w:tcPr>
            <w:tcW w:w="11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highlight w:val="none"/>
              </w:rPr>
            </w:pPr>
          </w:p>
        </w:tc>
      </w:tr>
      <w:tr>
        <w:tblPrEx>
          <w:tblCellMar>
            <w:top w:w="0" w:type="dxa"/>
            <w:left w:w="108" w:type="dxa"/>
            <w:bottom w:w="0" w:type="dxa"/>
            <w:right w:w="108" w:type="dxa"/>
          </w:tblCellMar>
        </w:tblPrEx>
        <w:trPr>
          <w:trHeight w:val="402" w:hRule="atLeast"/>
          <w:jc w:val="center"/>
        </w:trPr>
        <w:tc>
          <w:tcPr>
            <w:tcW w:w="14596" w:type="dxa"/>
            <w:gridSpan w:val="17"/>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方正仿宋_GBK" w:hAnsi="等线" w:eastAsia="方正仿宋_GBK" w:cs="宋体"/>
                <w:color w:val="000000"/>
                <w:kern w:val="0"/>
                <w:szCs w:val="21"/>
                <w:highlight w:val="none"/>
              </w:rPr>
            </w:pPr>
            <w:r>
              <w:rPr>
                <w:rFonts w:hint="eastAsia" w:ascii="方正仿宋_GBK" w:hAnsi="等线" w:eastAsia="方正仿宋_GBK" w:cs="宋体"/>
                <w:color w:val="000000"/>
                <w:kern w:val="0"/>
                <w:szCs w:val="21"/>
                <w:highlight w:val="none"/>
              </w:rPr>
              <w:t>注：其他地上附着物包括除农村村民住宅以外的建筑物、构筑物及附属设施、林木等。</w:t>
            </w:r>
          </w:p>
        </w:tc>
      </w:tr>
    </w:tbl>
    <w:p>
      <w:pPr>
        <w:widowControl/>
        <w:spacing w:line="360" w:lineRule="auto"/>
        <w:jc w:val="left"/>
        <w:rPr>
          <w:rFonts w:hint="eastAsia" w:ascii="宋体" w:hAnsi="宋体" w:eastAsia="宋体" w:cs="宋体"/>
          <w:kern w:val="0"/>
          <w:szCs w:val="21"/>
        </w:rPr>
      </w:pPr>
      <w:r>
        <w:rPr>
          <w:rFonts w:hint="eastAsia" w:ascii="宋体" w:hAnsi="宋体" w:eastAsia="宋体" w:cs="宋体"/>
          <w:kern w:val="0"/>
          <w:szCs w:val="21"/>
          <w:highlight w:val="none"/>
        </w:rPr>
        <w:t>征地实施单位（盖章）：</w:t>
      </w:r>
      <w:r>
        <w:rPr>
          <w:rFonts w:hint="eastAsia" w:ascii="宋体" w:hAnsi="宋体" w:eastAsia="宋体" w:cs="宋体"/>
          <w:kern w:val="0"/>
          <w:szCs w:val="21"/>
          <w:lang w:val="en-US" w:eastAsia="zh-CN"/>
        </w:rPr>
        <w:t>牟定县人民政府</w:t>
      </w:r>
      <w:r>
        <w:rPr>
          <w:rFonts w:hint="eastAsia" w:ascii="宋体" w:hAnsi="宋体" w:eastAsia="宋体" w:cs="宋体"/>
          <w:kern w:val="0"/>
          <w:szCs w:val="21"/>
        </w:rPr>
        <w:t xml:space="preserve"> </w:t>
      </w:r>
      <w:r>
        <w:rPr>
          <w:rFonts w:hint="eastAsia" w:ascii="宋体" w:hAnsi="宋体" w:eastAsia="宋体" w:cs="宋体"/>
          <w:kern w:val="0"/>
          <w:szCs w:val="21"/>
          <w:highlight w:val="none"/>
        </w:rPr>
        <w:t xml:space="preserve">                                          调查单位（盖章）：</w:t>
      </w:r>
      <w:r>
        <w:rPr>
          <w:rFonts w:hint="eastAsia" w:ascii="宋体" w:hAnsi="宋体" w:eastAsia="宋体" w:cs="宋体"/>
          <w:kern w:val="0"/>
          <w:szCs w:val="21"/>
          <w:lang w:eastAsia="zh-CN"/>
        </w:rPr>
        <w:t>云南</w:t>
      </w:r>
      <w:r>
        <w:rPr>
          <w:rFonts w:hint="eastAsia" w:ascii="宋体" w:hAnsi="宋体" w:eastAsia="宋体" w:cs="宋体"/>
          <w:kern w:val="0"/>
          <w:szCs w:val="21"/>
          <w:lang w:val="en-US" w:eastAsia="zh-CN"/>
        </w:rPr>
        <w:t>经纶土地勘测设计</w:t>
      </w:r>
      <w:r>
        <w:rPr>
          <w:rFonts w:hint="eastAsia" w:ascii="宋体" w:hAnsi="宋体" w:eastAsia="宋体" w:cs="宋体"/>
          <w:kern w:val="0"/>
          <w:szCs w:val="21"/>
          <w:lang w:eastAsia="zh-CN"/>
        </w:rPr>
        <w:t>有限公司</w:t>
      </w:r>
    </w:p>
    <w:p>
      <w:pPr>
        <w:widowControl/>
        <w:shd w:val="clear" w:color="auto" w:fill="FFFFFF"/>
        <w:adjustRightInd w:val="0"/>
        <w:snapToGrid w:val="0"/>
        <w:spacing w:before="156" w:beforeLines="50"/>
        <w:jc w:val="left"/>
        <w:textAlignment w:val="top"/>
        <w:rPr>
          <w:rFonts w:hint="eastAsia" w:ascii="宋体" w:hAnsi="宋体" w:eastAsia="宋体" w:cs="宋体"/>
          <w:kern w:val="0"/>
          <w:szCs w:val="21"/>
          <w:highlight w:val="none"/>
        </w:rPr>
      </w:pPr>
    </w:p>
    <w:p>
      <w:pPr>
        <w:widowControl/>
        <w:shd w:val="clear" w:color="auto" w:fill="FFFFFF"/>
        <w:adjustRightInd w:val="0"/>
        <w:snapToGrid w:val="0"/>
        <w:spacing w:before="156" w:beforeLines="50"/>
        <w:jc w:val="left"/>
        <w:textAlignment w:val="top"/>
        <w:rPr>
          <w:rFonts w:hint="eastAsia" w:ascii="宋体" w:hAnsi="宋体" w:eastAsia="宋体" w:cs="宋体"/>
          <w:kern w:val="0"/>
          <w:szCs w:val="21"/>
          <w:highlight w:val="none"/>
          <w:lang w:val="en-US" w:eastAsia="zh-CN"/>
        </w:rPr>
        <w:sectPr>
          <w:headerReference r:id="rId9" w:type="default"/>
          <w:footerReference r:id="rId10" w:type="default"/>
          <w:pgSz w:w="16838" w:h="11906" w:orient="landscape"/>
          <w:pgMar w:top="1797" w:right="1440" w:bottom="1797" w:left="1440" w:header="851" w:footer="992" w:gutter="0"/>
          <w:pgNumType w:fmt="decimal"/>
          <w:cols w:space="425" w:num="1"/>
          <w:docGrid w:type="lines" w:linePitch="326" w:charSpace="0"/>
        </w:sectPr>
      </w:pPr>
      <w:r>
        <w:rPr>
          <w:rFonts w:hint="eastAsia" w:ascii="宋体" w:hAnsi="宋体" w:eastAsia="宋体" w:cs="宋体"/>
          <w:kern w:val="0"/>
          <w:szCs w:val="21"/>
          <w:highlight w:val="none"/>
        </w:rPr>
        <w:t>村民委</w:t>
      </w:r>
      <w:r>
        <w:rPr>
          <w:rFonts w:hint="eastAsia" w:ascii="宋体" w:hAnsi="宋体" w:eastAsia="宋体" w:cs="宋体"/>
          <w:kern w:val="0"/>
          <w:szCs w:val="21"/>
          <w:highlight w:val="none"/>
          <w:lang w:val="en-US" w:eastAsia="zh-CN"/>
        </w:rPr>
        <w:t>员</w:t>
      </w:r>
      <w:r>
        <w:rPr>
          <w:rFonts w:hint="eastAsia" w:ascii="宋体" w:hAnsi="宋体" w:eastAsia="宋体" w:cs="宋体"/>
          <w:kern w:val="0"/>
          <w:szCs w:val="21"/>
          <w:highlight w:val="none"/>
        </w:rPr>
        <w:t>会（签章）：                                       村民小组（签章）：                              调查时间：</w:t>
      </w:r>
      <w:r>
        <w:rPr>
          <w:rFonts w:hint="eastAsia" w:ascii="宋体" w:hAnsi="宋体" w:eastAsia="宋体" w:cs="宋体"/>
          <w:kern w:val="0"/>
          <w:szCs w:val="21"/>
          <w:highlight w:val="none"/>
          <w:lang w:val="en-US" w:eastAsia="zh-CN"/>
        </w:rPr>
        <w:t>2023年8月14日</w:t>
      </w:r>
    </w:p>
    <w:p>
      <w:pPr>
        <w:widowControl/>
        <w:numPr>
          <w:ilvl w:val="0"/>
          <w:numId w:val="0"/>
        </w:numPr>
        <w:spacing w:line="360" w:lineRule="auto"/>
        <w:jc w:val="center"/>
        <w:rPr>
          <w:rFonts w:hint="eastAsia" w:ascii="宋体" w:hAnsi="宋体" w:eastAsia="宋体" w:cs="宋体"/>
          <w:kern w:val="0"/>
          <w:szCs w:val="21"/>
          <w:lang w:val="en-US" w:eastAsia="zh-CN"/>
        </w:rPr>
      </w:pPr>
      <w:r>
        <w:rPr>
          <w:rFonts w:hint="eastAsia" w:ascii="宋体" w:hAnsi="宋体" w:eastAsia="宋体" w:cs="宋体"/>
          <w:sz w:val="21"/>
        </w:rPr>
        <mc:AlternateContent>
          <mc:Choice Requires="wps">
            <w:drawing>
              <wp:anchor distT="0" distB="0" distL="114300" distR="114300" simplePos="0" relativeHeight="251662336" behindDoc="0" locked="0" layoutInCell="1" allowOverlap="1">
                <wp:simplePos x="0" y="0"/>
                <wp:positionH relativeFrom="column">
                  <wp:posOffset>1378585</wp:posOffset>
                </wp:positionH>
                <wp:positionV relativeFrom="paragraph">
                  <wp:posOffset>2501265</wp:posOffset>
                </wp:positionV>
                <wp:extent cx="1852295" cy="511175"/>
                <wp:effectExtent l="9525" t="9525" r="16510" b="19050"/>
                <wp:wrapNone/>
                <wp:docPr id="11" name="文本框 11"/>
                <wp:cNvGraphicFramePr/>
                <a:graphic xmlns:a="http://schemas.openxmlformats.org/drawingml/2006/main">
                  <a:graphicData uri="http://schemas.microsoft.com/office/word/2010/wordprocessingShape">
                    <wps:wsp>
                      <wps:cNvSpPr txBox="1"/>
                      <wps:spPr>
                        <a:xfrm>
                          <a:off x="2684145" y="2653665"/>
                          <a:ext cx="1852295" cy="511175"/>
                        </a:xfrm>
                        <a:prstGeom prst="rect">
                          <a:avLst/>
                        </a:prstGeom>
                        <a:no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b/>
                                <w:bCs/>
                                <w:color w:val="FF0000"/>
                                <w:sz w:val="36"/>
                                <w:szCs w:val="36"/>
                                <w:lang w:val="en-US" w:eastAsia="zh-CN"/>
                              </w:rPr>
                            </w:pPr>
                            <w:r>
                              <w:rPr>
                                <w:rFonts w:hint="eastAsia" w:ascii="宋体" w:hAnsi="宋体" w:eastAsia="宋体" w:cs="宋体"/>
                                <w:b/>
                                <w:bCs/>
                                <w:color w:val="FF0000"/>
                                <w:sz w:val="36"/>
                                <w:szCs w:val="36"/>
                                <w:lang w:val="en-US" w:eastAsia="zh-CN"/>
                              </w:rPr>
                              <w:t>兴源坝塘水库</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55pt;margin-top:196.95pt;height:40.25pt;width:145.85pt;z-index:251662336;mso-width-relative:page;mso-height-relative:page;" filled="f" stroked="t" coordsize="21600,21600" o:gfxdata="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f9EJ23AAAAAsBAAAPAAAAAAAAAAEAIAAAACIAAABkcnMvZG93bnJldi54bWxQSwECFAAU&#10;AAAACACHTuJAZTN+CV8CAACeBAAADgAAAAAAAAABACAAAAArAQAAZHJzL2Uyb0RvYy54bWxQSwUG&#10;AAAAAAYABgBZAQAA/AUAAAAA&#10;">
                <v:fill on="f" focussize="0,0"/>
                <v:stroke weight="1.5pt" color="#FF0000 [3204]" joinstyle="round"/>
                <v:imagedata o:title=""/>
                <o:lock v:ext="edit" aspectratio="f"/>
                <v:textbox>
                  <w:txbxContent>
                    <w:p>
                      <w:pPr>
                        <w:jc w:val="center"/>
                        <w:rPr>
                          <w:rFonts w:hint="eastAsia" w:ascii="宋体" w:hAnsi="宋体" w:eastAsia="宋体" w:cs="宋体"/>
                          <w:b/>
                          <w:bCs/>
                          <w:color w:val="FF0000"/>
                          <w:sz w:val="36"/>
                          <w:szCs w:val="36"/>
                          <w:lang w:val="en-US" w:eastAsia="zh-CN"/>
                        </w:rPr>
                      </w:pPr>
                      <w:r>
                        <w:rPr>
                          <w:rFonts w:hint="eastAsia" w:ascii="宋体" w:hAnsi="宋体" w:eastAsia="宋体" w:cs="宋体"/>
                          <w:b/>
                          <w:bCs/>
                          <w:color w:val="FF0000"/>
                          <w:sz w:val="36"/>
                          <w:szCs w:val="36"/>
                          <w:lang w:val="en-US" w:eastAsia="zh-CN"/>
                        </w:rPr>
                        <w:t>兴源坝塘水库</w:t>
                      </w:r>
                    </w:p>
                    <w:p>
                      <w:pPr>
                        <w:rPr>
                          <w:rFonts w:hint="eastAsia"/>
                          <w:lang w:val="en-US" w:eastAsia="zh-CN"/>
                        </w:rPr>
                      </w:pPr>
                    </w:p>
                  </w:txbxContent>
                </v:textbox>
              </v:shape>
            </w:pict>
          </mc:Fallback>
        </mc:AlternateContent>
      </w:r>
      <w:r>
        <w:rPr>
          <w:rFonts w:hint="eastAsia" w:ascii="宋体" w:hAnsi="宋体" w:eastAsia="宋体" w:cs="宋体"/>
          <w:kern w:val="0"/>
          <w:szCs w:val="21"/>
          <w:lang w:val="en-US" w:eastAsia="zh-CN"/>
        </w:rPr>
        <w:drawing>
          <wp:inline distT="0" distB="0" distL="114300" distR="114300">
            <wp:extent cx="4971415" cy="4538980"/>
            <wp:effectExtent l="0" t="0" r="5080" b="571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12"/>
                    <a:stretch>
                      <a:fillRect/>
                    </a:stretch>
                  </pic:blipFill>
                  <pic:spPr>
                    <a:xfrm>
                      <a:off x="0" y="0"/>
                      <a:ext cx="4971415" cy="4538980"/>
                    </a:xfrm>
                    <a:prstGeom prst="rect">
                      <a:avLst/>
                    </a:prstGeom>
                  </pic:spPr>
                </pic:pic>
              </a:graphicData>
            </a:graphic>
          </wp:inline>
        </w:drawing>
      </w:r>
    </w:p>
    <w:p>
      <w:pPr>
        <w:widowControl/>
        <w:numPr>
          <w:ilvl w:val="0"/>
          <w:numId w:val="0"/>
        </w:numPr>
        <w:spacing w:line="360" w:lineRule="auto"/>
        <w:jc w:val="left"/>
        <w:rPr>
          <w:rFonts w:hint="eastAsia" w:ascii="宋体" w:hAnsi="宋体" w:eastAsia="宋体" w:cs="宋体"/>
          <w:kern w:val="0"/>
          <w:szCs w:val="21"/>
          <w:lang w:val="en-US" w:eastAsia="zh-CN"/>
        </w:rPr>
      </w:pPr>
    </w:p>
    <w:p>
      <w:pPr>
        <w:widowControl/>
        <w:numPr>
          <w:ilvl w:val="0"/>
          <w:numId w:val="0"/>
        </w:numPr>
        <w:spacing w:line="360" w:lineRule="auto"/>
        <w:jc w:val="center"/>
        <w:rPr>
          <w:rFonts w:hint="eastAsia" w:ascii="宋体" w:hAnsi="宋体" w:eastAsia="宋体" w:cs="宋体"/>
          <w:kern w:val="0"/>
          <w:szCs w:val="21"/>
          <w:lang w:val="en-US" w:eastAsia="zh-CN"/>
        </w:rPr>
      </w:pPr>
      <w:r>
        <w:rPr>
          <w:rFonts w:hint="eastAsia" w:ascii="宋体" w:hAnsi="宋体" w:eastAsia="宋体" w:cs="宋体"/>
          <w:sz w:val="21"/>
        </w:rPr>
        <mc:AlternateContent>
          <mc:Choice Requires="wps">
            <w:drawing>
              <wp:anchor distT="0" distB="0" distL="114300" distR="114300" simplePos="0" relativeHeight="251662336" behindDoc="0" locked="0" layoutInCell="1" allowOverlap="1">
                <wp:simplePos x="0" y="0"/>
                <wp:positionH relativeFrom="column">
                  <wp:posOffset>1513840</wp:posOffset>
                </wp:positionH>
                <wp:positionV relativeFrom="paragraph">
                  <wp:posOffset>1408430</wp:posOffset>
                </wp:positionV>
                <wp:extent cx="1852295" cy="511175"/>
                <wp:effectExtent l="9525" t="9525" r="16510" b="19050"/>
                <wp:wrapNone/>
                <wp:docPr id="12" name="文本框 12"/>
                <wp:cNvGraphicFramePr/>
                <a:graphic xmlns:a="http://schemas.openxmlformats.org/drawingml/2006/main">
                  <a:graphicData uri="http://schemas.microsoft.com/office/word/2010/wordprocessingShape">
                    <wps:wsp>
                      <wps:cNvSpPr txBox="1"/>
                      <wps:spPr>
                        <a:xfrm>
                          <a:off x="0" y="0"/>
                          <a:ext cx="1852295" cy="511175"/>
                        </a:xfrm>
                        <a:prstGeom prst="rect">
                          <a:avLst/>
                        </a:prstGeom>
                        <a:no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b/>
                                <w:bCs/>
                                <w:color w:val="FF0000"/>
                                <w:sz w:val="44"/>
                                <w:szCs w:val="44"/>
                                <w:lang w:val="en-US" w:eastAsia="zh-CN"/>
                              </w:rPr>
                            </w:pPr>
                            <w:r>
                              <w:rPr>
                                <w:rFonts w:hint="eastAsia" w:ascii="宋体" w:hAnsi="宋体" w:eastAsia="宋体" w:cs="宋体"/>
                                <w:b/>
                                <w:bCs/>
                                <w:color w:val="FF0000"/>
                                <w:sz w:val="44"/>
                                <w:szCs w:val="44"/>
                                <w:lang w:val="en-US" w:eastAsia="zh-CN"/>
                              </w:rPr>
                              <w:t>1号水池</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2pt;margin-top:110.9pt;height:40.25pt;width:145.85pt;z-index:251662336;mso-width-relative:page;mso-height-relative:page;" filled="f" stroked="t" coordsize="21600,21600" o:gfxdata="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3XW2/bAAAA&#10;CwEAAA8AAAAAAAAAAQAgAAAAIgAAAGRycy9kb3ducmV2LnhtbFBLAQIUABQAAAAIAIdO4kD/qzwH&#10;UwIAAJIEAAAOAAAAAAAAAAEAIAAAACoBAABkcnMvZTJvRG9jLnhtbFBLBQYAAAAABgAGAFkBAADv&#10;BQAAAAA=&#10;">
                <v:fill on="f" focussize="0,0"/>
                <v:stroke weight="1.5pt" color="#FF0000 [3204]" joinstyle="round"/>
                <v:imagedata o:title=""/>
                <o:lock v:ext="edit" aspectratio="f"/>
                <v:textbox>
                  <w:txbxContent>
                    <w:p>
                      <w:pPr>
                        <w:jc w:val="center"/>
                        <w:rPr>
                          <w:rFonts w:hint="eastAsia" w:ascii="宋体" w:hAnsi="宋体" w:eastAsia="宋体" w:cs="宋体"/>
                          <w:b/>
                          <w:bCs/>
                          <w:color w:val="FF0000"/>
                          <w:sz w:val="44"/>
                          <w:szCs w:val="44"/>
                          <w:lang w:val="en-US" w:eastAsia="zh-CN"/>
                        </w:rPr>
                      </w:pPr>
                      <w:r>
                        <w:rPr>
                          <w:rFonts w:hint="eastAsia" w:ascii="宋体" w:hAnsi="宋体" w:eastAsia="宋体" w:cs="宋体"/>
                          <w:b/>
                          <w:bCs/>
                          <w:color w:val="FF0000"/>
                          <w:sz w:val="44"/>
                          <w:szCs w:val="44"/>
                          <w:lang w:val="en-US" w:eastAsia="zh-CN"/>
                        </w:rPr>
                        <w:t>1号水池</w:t>
                      </w:r>
                    </w:p>
                    <w:p>
                      <w:pPr>
                        <w:rPr>
                          <w:rFonts w:hint="eastAsia"/>
                          <w:lang w:val="en-US" w:eastAsia="zh-CN"/>
                        </w:rPr>
                      </w:pPr>
                    </w:p>
                  </w:txbxContent>
                </v:textbox>
              </v:shape>
            </w:pict>
          </mc:Fallback>
        </mc:AlternateContent>
      </w:r>
      <w:r>
        <w:rPr>
          <w:rFonts w:hint="eastAsia" w:ascii="宋体" w:hAnsi="宋体" w:eastAsia="宋体" w:cs="宋体"/>
          <w:kern w:val="0"/>
          <w:szCs w:val="21"/>
          <w:lang w:val="en-US" w:eastAsia="zh-CN"/>
        </w:rPr>
        <w:drawing>
          <wp:inline distT="0" distB="0" distL="114300" distR="114300">
            <wp:extent cx="4998720" cy="3751580"/>
            <wp:effectExtent l="0" t="0" r="10160" b="508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13"/>
                    <a:stretch>
                      <a:fillRect/>
                    </a:stretch>
                  </pic:blipFill>
                  <pic:spPr>
                    <a:xfrm>
                      <a:off x="0" y="0"/>
                      <a:ext cx="4998720" cy="3751580"/>
                    </a:xfrm>
                    <a:prstGeom prst="rect">
                      <a:avLst/>
                    </a:prstGeom>
                  </pic:spPr>
                </pic:pic>
              </a:graphicData>
            </a:graphic>
          </wp:inline>
        </w:drawing>
      </w:r>
    </w:p>
    <w:p>
      <w:pPr>
        <w:widowControl/>
        <w:numPr>
          <w:ilvl w:val="0"/>
          <w:numId w:val="0"/>
        </w:numPr>
        <w:spacing w:line="360" w:lineRule="auto"/>
        <w:jc w:val="center"/>
        <w:rPr>
          <w:rFonts w:hint="eastAsia" w:ascii="宋体" w:hAnsi="宋体" w:eastAsia="宋体" w:cs="宋体"/>
          <w:kern w:val="0"/>
          <w:szCs w:val="21"/>
          <w:lang w:val="en-US" w:eastAsia="zh-CN"/>
        </w:rPr>
      </w:pPr>
      <w:r>
        <w:rPr>
          <w:rFonts w:hint="eastAsia" w:ascii="宋体" w:hAnsi="宋体" w:eastAsia="宋体" w:cs="宋体"/>
          <w:sz w:val="21"/>
        </w:rPr>
        <mc:AlternateContent>
          <mc:Choice Requires="wps">
            <w:drawing>
              <wp:anchor distT="0" distB="0" distL="114300" distR="114300" simplePos="0" relativeHeight="251662336" behindDoc="0" locked="0" layoutInCell="1" allowOverlap="1">
                <wp:simplePos x="0" y="0"/>
                <wp:positionH relativeFrom="column">
                  <wp:posOffset>1878330</wp:posOffset>
                </wp:positionH>
                <wp:positionV relativeFrom="paragraph">
                  <wp:posOffset>1840865</wp:posOffset>
                </wp:positionV>
                <wp:extent cx="1852295" cy="511175"/>
                <wp:effectExtent l="9525" t="9525" r="16510" b="19050"/>
                <wp:wrapNone/>
                <wp:docPr id="13" name="文本框 13"/>
                <wp:cNvGraphicFramePr/>
                <a:graphic xmlns:a="http://schemas.openxmlformats.org/drawingml/2006/main">
                  <a:graphicData uri="http://schemas.microsoft.com/office/word/2010/wordprocessingShape">
                    <wps:wsp>
                      <wps:cNvSpPr txBox="1"/>
                      <wps:spPr>
                        <a:xfrm>
                          <a:off x="0" y="0"/>
                          <a:ext cx="1852295" cy="511175"/>
                        </a:xfrm>
                        <a:prstGeom prst="rect">
                          <a:avLst/>
                        </a:prstGeom>
                        <a:no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ascii="宋体" w:hAnsi="宋体" w:eastAsia="宋体" w:cs="宋体"/>
                                <w:b/>
                                <w:bCs/>
                                <w:color w:val="FF0000"/>
                                <w:sz w:val="44"/>
                                <w:szCs w:val="44"/>
                                <w:lang w:val="en-US" w:eastAsia="zh-CN"/>
                              </w:rPr>
                              <w:t>2号水池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9pt;margin-top:144.95pt;height:40.25pt;width:145.85pt;z-index:251662336;mso-width-relative:page;mso-height-relative:page;" filled="f" stroked="t" coordsize="21600,21600" o:gfxdata="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GsdB23AAA&#10;AAsBAAAPAAAAAAAAAAEAIAAAACIAAABkcnMvZG93bnJldi54bWxQSwECFAAUAAAACACHTuJAxsUG&#10;HFMCAACSBAAADgAAAAAAAAABACAAAAArAQAAZHJzL2Uyb0RvYy54bWxQSwUGAAAAAAYABgBZAQAA&#10;8AUAAAAA&#10;">
                <v:fill on="f" focussize="0,0"/>
                <v:stroke weight="1.5pt" color="#FF0000 [3204]" joinstyle="round"/>
                <v:imagedata o:title=""/>
                <o:lock v:ext="edit" aspectratio="f"/>
                <v:textbox>
                  <w:txbxContent>
                    <w:p>
                      <w:pPr>
                        <w:jc w:val="center"/>
                        <w:rPr>
                          <w:rFonts w:hint="default"/>
                          <w:lang w:val="en-US" w:eastAsia="zh-CN"/>
                        </w:rPr>
                      </w:pPr>
                      <w:r>
                        <w:rPr>
                          <w:rFonts w:hint="eastAsia" w:ascii="宋体" w:hAnsi="宋体" w:eastAsia="宋体" w:cs="宋体"/>
                          <w:b/>
                          <w:bCs/>
                          <w:color w:val="FF0000"/>
                          <w:sz w:val="44"/>
                          <w:szCs w:val="44"/>
                          <w:lang w:val="en-US" w:eastAsia="zh-CN"/>
                        </w:rPr>
                        <w:t>2号水池</w:t>
                      </w:r>
                    </w:p>
                  </w:txbxContent>
                </v:textbox>
              </v:shape>
            </w:pict>
          </mc:Fallback>
        </mc:AlternateContent>
      </w:r>
      <w:r>
        <w:rPr>
          <w:rFonts w:hint="eastAsia" w:ascii="宋体" w:hAnsi="宋体" w:eastAsia="宋体" w:cs="宋体"/>
          <w:kern w:val="0"/>
          <w:szCs w:val="21"/>
          <w:lang w:val="en-US" w:eastAsia="zh-CN"/>
        </w:rPr>
        <w:drawing>
          <wp:inline distT="0" distB="0" distL="114300" distR="114300">
            <wp:extent cx="5264785" cy="3950335"/>
            <wp:effectExtent l="0" t="0" r="3175" b="635"/>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14"/>
                    <a:stretch>
                      <a:fillRect/>
                    </a:stretch>
                  </pic:blipFill>
                  <pic:spPr>
                    <a:xfrm>
                      <a:off x="0" y="0"/>
                      <a:ext cx="5264785" cy="3950335"/>
                    </a:xfrm>
                    <a:prstGeom prst="rect">
                      <a:avLst/>
                    </a:prstGeom>
                  </pic:spPr>
                </pic:pic>
              </a:graphicData>
            </a:graphic>
          </wp:inline>
        </w:drawing>
      </w:r>
    </w:p>
    <w:p>
      <w:pPr>
        <w:widowControl/>
        <w:numPr>
          <w:ilvl w:val="0"/>
          <w:numId w:val="0"/>
        </w:numPr>
        <w:spacing w:line="360" w:lineRule="auto"/>
        <w:jc w:val="left"/>
        <w:rPr>
          <w:rFonts w:hint="eastAsia" w:ascii="宋体" w:hAnsi="宋体" w:eastAsia="宋体" w:cs="宋体"/>
          <w:kern w:val="0"/>
          <w:szCs w:val="21"/>
          <w:lang w:val="en-US" w:eastAsia="zh-CN"/>
        </w:rPr>
      </w:pPr>
    </w:p>
    <w:p>
      <w:pPr>
        <w:widowControl/>
        <w:numPr>
          <w:ilvl w:val="0"/>
          <w:numId w:val="0"/>
        </w:numPr>
        <w:spacing w:line="360" w:lineRule="auto"/>
        <w:jc w:val="center"/>
        <w:rPr>
          <w:rFonts w:hint="eastAsia" w:ascii="宋体" w:hAnsi="宋体" w:eastAsia="宋体" w:cs="宋体"/>
          <w:kern w:val="0"/>
          <w:szCs w:val="21"/>
          <w:vertAlign w:val="subscript"/>
          <w:lang w:val="en-US" w:eastAsia="zh-CN"/>
        </w:rPr>
      </w:pPr>
      <w:r>
        <w:rPr>
          <w:rFonts w:hint="eastAsia" w:ascii="宋体" w:hAnsi="宋体" w:eastAsia="宋体" w:cs="宋体"/>
          <w:sz w:val="21"/>
        </w:rPr>
        <mc:AlternateContent>
          <mc:Choice Requires="wps">
            <w:drawing>
              <wp:anchor distT="0" distB="0" distL="114300" distR="114300" simplePos="0" relativeHeight="251662336" behindDoc="0" locked="0" layoutInCell="1" allowOverlap="1">
                <wp:simplePos x="0" y="0"/>
                <wp:positionH relativeFrom="column">
                  <wp:posOffset>1863090</wp:posOffset>
                </wp:positionH>
                <wp:positionV relativeFrom="paragraph">
                  <wp:posOffset>1731645</wp:posOffset>
                </wp:positionV>
                <wp:extent cx="1852295" cy="511175"/>
                <wp:effectExtent l="9525" t="9525" r="16510" b="19050"/>
                <wp:wrapNone/>
                <wp:docPr id="14" name="文本框 14"/>
                <wp:cNvGraphicFramePr/>
                <a:graphic xmlns:a="http://schemas.openxmlformats.org/drawingml/2006/main">
                  <a:graphicData uri="http://schemas.microsoft.com/office/word/2010/wordprocessingShape">
                    <wps:wsp>
                      <wps:cNvSpPr txBox="1"/>
                      <wps:spPr>
                        <a:xfrm>
                          <a:off x="0" y="0"/>
                          <a:ext cx="1852295" cy="511175"/>
                        </a:xfrm>
                        <a:prstGeom prst="rect">
                          <a:avLst/>
                        </a:prstGeom>
                        <a:no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ascii="宋体" w:hAnsi="宋体" w:eastAsia="宋体" w:cs="宋体"/>
                                <w:b/>
                                <w:bCs/>
                                <w:color w:val="FF0000"/>
                                <w:sz w:val="44"/>
                                <w:szCs w:val="44"/>
                                <w:lang w:val="en-US" w:eastAsia="zh-CN"/>
                              </w:rPr>
                              <w:t>3号水池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7pt;margin-top:136.35pt;height:40.25pt;width:145.85pt;z-index:251662336;mso-width-relative:page;mso-height-relative:page;" filled="f" stroked="t" coordsize="21600,21600" o:gfxdata="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Mf98Z3AAA&#10;AAsBAAAPAAAAAAAAAAEAIAAAACIAAABkcnMvZG93bnJldi54bWxQSwECFAAUAAAACACHTuJAac+h&#10;XVMCAACSBAAADgAAAAAAAAABACAAAAArAQAAZHJzL2Uyb0RvYy54bWxQSwUGAAAAAAYABgBZAQAA&#10;8AUAAAAA&#10;">
                <v:fill on="f" focussize="0,0"/>
                <v:stroke weight="1.5pt" color="#FF0000 [3204]" joinstyle="round"/>
                <v:imagedata o:title=""/>
                <o:lock v:ext="edit" aspectratio="f"/>
                <v:textbox>
                  <w:txbxContent>
                    <w:p>
                      <w:pPr>
                        <w:jc w:val="center"/>
                        <w:rPr>
                          <w:rFonts w:hint="default"/>
                          <w:lang w:val="en-US" w:eastAsia="zh-CN"/>
                        </w:rPr>
                      </w:pPr>
                      <w:r>
                        <w:rPr>
                          <w:rFonts w:hint="eastAsia" w:ascii="宋体" w:hAnsi="宋体" w:eastAsia="宋体" w:cs="宋体"/>
                          <w:b/>
                          <w:bCs/>
                          <w:color w:val="FF0000"/>
                          <w:sz w:val="44"/>
                          <w:szCs w:val="44"/>
                          <w:lang w:val="en-US" w:eastAsia="zh-CN"/>
                        </w:rPr>
                        <w:t>3号水池</w:t>
                      </w:r>
                    </w:p>
                  </w:txbxContent>
                </v:textbox>
              </v:shape>
            </w:pict>
          </mc:Fallback>
        </mc:AlternateContent>
      </w:r>
      <w:r>
        <w:rPr>
          <w:rFonts w:hint="eastAsia" w:ascii="宋体" w:hAnsi="宋体" w:eastAsia="宋体" w:cs="宋体"/>
          <w:kern w:val="0"/>
          <w:szCs w:val="21"/>
          <w:lang w:val="en-US" w:eastAsia="zh-CN"/>
        </w:rPr>
        <w:drawing>
          <wp:inline distT="0" distB="0" distL="114300" distR="114300">
            <wp:extent cx="5264785" cy="3950335"/>
            <wp:effectExtent l="0" t="0" r="3175" b="635"/>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15"/>
                    <a:stretch>
                      <a:fillRect/>
                    </a:stretch>
                  </pic:blipFill>
                  <pic:spPr>
                    <a:xfrm>
                      <a:off x="0" y="0"/>
                      <a:ext cx="5264785" cy="3950335"/>
                    </a:xfrm>
                    <a:prstGeom prst="rect">
                      <a:avLst/>
                    </a:prstGeom>
                  </pic:spPr>
                </pic:pic>
              </a:graphicData>
            </a:graphic>
          </wp:inline>
        </w:drawing>
      </w:r>
    </w:p>
    <w:p>
      <w:pPr>
        <w:widowControl/>
        <w:numPr>
          <w:ilvl w:val="0"/>
          <w:numId w:val="0"/>
        </w:numPr>
        <w:spacing w:line="360" w:lineRule="auto"/>
        <w:jc w:val="left"/>
        <w:rPr>
          <w:rFonts w:hint="eastAsia" w:ascii="宋体" w:hAnsi="宋体" w:eastAsia="宋体" w:cs="宋体"/>
          <w:kern w:val="0"/>
          <w:szCs w:val="21"/>
          <w:lang w:val="en-US" w:eastAsia="zh-CN"/>
        </w:rPr>
      </w:pPr>
    </w:p>
    <w:p>
      <w:pPr>
        <w:widowControl/>
        <w:numPr>
          <w:ilvl w:val="0"/>
          <w:numId w:val="0"/>
        </w:numPr>
        <w:spacing w:line="360" w:lineRule="auto"/>
        <w:jc w:val="center"/>
        <w:rPr>
          <w:rFonts w:hint="eastAsia" w:ascii="宋体" w:hAnsi="宋体" w:eastAsia="宋体" w:cs="宋体"/>
          <w:kern w:val="0"/>
          <w:szCs w:val="21"/>
          <w:lang w:val="en-US" w:eastAsia="zh-CN"/>
        </w:rPr>
      </w:pPr>
      <w:r>
        <w:rPr>
          <w:rFonts w:hint="eastAsia" w:ascii="宋体" w:hAnsi="宋体" w:eastAsia="宋体" w:cs="宋体"/>
          <w:sz w:val="21"/>
        </w:rPr>
        <mc:AlternateContent>
          <mc:Choice Requires="wps">
            <w:drawing>
              <wp:anchor distT="0" distB="0" distL="114300" distR="114300" simplePos="0" relativeHeight="251662336" behindDoc="0" locked="0" layoutInCell="1" allowOverlap="1">
                <wp:simplePos x="0" y="0"/>
                <wp:positionH relativeFrom="column">
                  <wp:posOffset>1672590</wp:posOffset>
                </wp:positionH>
                <wp:positionV relativeFrom="paragraph">
                  <wp:posOffset>1631950</wp:posOffset>
                </wp:positionV>
                <wp:extent cx="1852295" cy="511175"/>
                <wp:effectExtent l="9525" t="9525" r="16510" b="19050"/>
                <wp:wrapNone/>
                <wp:docPr id="15" name="文本框 15"/>
                <wp:cNvGraphicFramePr/>
                <a:graphic xmlns:a="http://schemas.openxmlformats.org/drawingml/2006/main">
                  <a:graphicData uri="http://schemas.microsoft.com/office/word/2010/wordprocessingShape">
                    <wps:wsp>
                      <wps:cNvSpPr txBox="1"/>
                      <wps:spPr>
                        <a:xfrm>
                          <a:off x="0" y="0"/>
                          <a:ext cx="1852295" cy="511175"/>
                        </a:xfrm>
                        <a:prstGeom prst="rect">
                          <a:avLst/>
                        </a:prstGeom>
                        <a:no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ascii="宋体" w:hAnsi="宋体" w:eastAsia="宋体" w:cs="宋体"/>
                                <w:b/>
                                <w:bCs/>
                                <w:color w:val="FF0000"/>
                                <w:sz w:val="44"/>
                                <w:szCs w:val="44"/>
                                <w:lang w:val="en-US" w:eastAsia="zh-CN"/>
                              </w:rPr>
                              <w:t>4号水池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7pt;margin-top:128.5pt;height:40.25pt;width:145.85pt;z-index:251662336;mso-width-relative:page;mso-height-relative:page;" filled="f" stroked="t" coordsize="21600,21600" o:gfxdata="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DzV+fbAAAA&#10;CwEAAA8AAAAAAAAAAQAgAAAAIgAAAGRycy9kb3ducmV2LnhtbFBLAQIUABQAAAAIAIdO4kBQoZtG&#10;UwIAAJIEAAAOAAAAAAAAAAEAIAAAACoBAABkcnMvZTJvRG9jLnhtbFBLBQYAAAAABgAGAFkBAADv&#10;BQAAAAA=&#10;">
                <v:fill on="f" focussize="0,0"/>
                <v:stroke weight="1.5pt" color="#FF0000 [3204]" joinstyle="round"/>
                <v:imagedata o:title=""/>
                <o:lock v:ext="edit" aspectratio="f"/>
                <v:textbox>
                  <w:txbxContent>
                    <w:p>
                      <w:pPr>
                        <w:jc w:val="center"/>
                        <w:rPr>
                          <w:rFonts w:hint="default"/>
                          <w:lang w:val="en-US" w:eastAsia="zh-CN"/>
                        </w:rPr>
                      </w:pPr>
                      <w:r>
                        <w:rPr>
                          <w:rFonts w:hint="eastAsia" w:ascii="宋体" w:hAnsi="宋体" w:eastAsia="宋体" w:cs="宋体"/>
                          <w:b/>
                          <w:bCs/>
                          <w:color w:val="FF0000"/>
                          <w:sz w:val="44"/>
                          <w:szCs w:val="44"/>
                          <w:lang w:val="en-US" w:eastAsia="zh-CN"/>
                        </w:rPr>
                        <w:t>4号水池</w:t>
                      </w:r>
                    </w:p>
                  </w:txbxContent>
                </v:textbox>
              </v:shape>
            </w:pict>
          </mc:Fallback>
        </mc:AlternateContent>
      </w:r>
      <w:r>
        <w:rPr>
          <w:rFonts w:hint="eastAsia" w:ascii="宋体" w:hAnsi="宋体" w:eastAsia="宋体" w:cs="宋体"/>
          <w:kern w:val="0"/>
          <w:szCs w:val="21"/>
          <w:lang w:val="en-US" w:eastAsia="zh-CN"/>
        </w:rPr>
        <w:drawing>
          <wp:inline distT="0" distB="0" distL="114300" distR="114300">
            <wp:extent cx="5056505" cy="3792855"/>
            <wp:effectExtent l="0" t="0" r="6350" b="6985"/>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pic:cNvPicPr>
                  </pic:nvPicPr>
                  <pic:blipFill>
                    <a:blip r:embed="rId16"/>
                    <a:stretch>
                      <a:fillRect/>
                    </a:stretch>
                  </pic:blipFill>
                  <pic:spPr>
                    <a:xfrm>
                      <a:off x="0" y="0"/>
                      <a:ext cx="5056505" cy="3792855"/>
                    </a:xfrm>
                    <a:prstGeom prst="rect">
                      <a:avLst/>
                    </a:prstGeom>
                  </pic:spPr>
                </pic:pic>
              </a:graphicData>
            </a:graphic>
          </wp:inline>
        </w:drawing>
      </w:r>
    </w:p>
    <w:p>
      <w:pPr>
        <w:widowControl/>
        <w:numPr>
          <w:ilvl w:val="0"/>
          <w:numId w:val="0"/>
        </w:numPr>
        <w:spacing w:line="360" w:lineRule="auto"/>
        <w:jc w:val="left"/>
        <w:rPr>
          <w:rFonts w:hint="eastAsia" w:ascii="宋体" w:hAnsi="宋体" w:eastAsia="宋体" w:cs="宋体"/>
          <w:kern w:val="0"/>
          <w:szCs w:val="21"/>
          <w:lang w:val="en-US" w:eastAsia="zh-CN"/>
        </w:rPr>
      </w:pPr>
      <w:r>
        <w:rPr>
          <w:rFonts w:hint="eastAsia" w:ascii="宋体" w:hAnsi="宋体" w:eastAsia="宋体" w:cs="宋体"/>
        </w:rPr>
        <w:drawing>
          <wp:anchor distT="701040" distB="0" distL="0" distR="0" simplePos="0" relativeHeight="251661312" behindDoc="0" locked="0" layoutInCell="1" allowOverlap="1">
            <wp:simplePos x="0" y="0"/>
            <wp:positionH relativeFrom="page">
              <wp:posOffset>1228725</wp:posOffset>
            </wp:positionH>
            <wp:positionV relativeFrom="paragraph">
              <wp:posOffset>107315</wp:posOffset>
            </wp:positionV>
            <wp:extent cx="5090160" cy="3860165"/>
            <wp:effectExtent l="0" t="0" r="5080" b="4445"/>
            <wp:wrapTight wrapText="bothSides">
              <wp:wrapPolygon>
                <wp:start x="0" y="0"/>
                <wp:lineTo x="0" y="21383"/>
                <wp:lineTo x="21393" y="21383"/>
                <wp:lineTo x="21393" y="0"/>
                <wp:lineTo x="0" y="0"/>
              </wp:wrapPolygon>
            </wp:wrapTight>
            <wp:docPr id="21" name="Shape 21"/>
            <wp:cNvGraphicFramePr/>
            <a:graphic xmlns:a="http://schemas.openxmlformats.org/drawingml/2006/main">
              <a:graphicData uri="http://schemas.openxmlformats.org/drawingml/2006/picture">
                <pic:pic xmlns:pic="http://schemas.openxmlformats.org/drawingml/2006/picture">
                  <pic:nvPicPr>
                    <pic:cNvPr id="21" name="Shape 21"/>
                    <pic:cNvPicPr/>
                  </pic:nvPicPr>
                  <pic:blipFill>
                    <a:blip r:embed="rId17"/>
                    <a:stretch>
                      <a:fillRect/>
                    </a:stretch>
                  </pic:blipFill>
                  <pic:spPr>
                    <a:xfrm>
                      <a:off x="0" y="0"/>
                      <a:ext cx="5090160" cy="3860165"/>
                    </a:xfrm>
                    <a:prstGeom prst="rect">
                      <a:avLst/>
                    </a:prstGeom>
                  </pic:spPr>
                </pic:pic>
              </a:graphicData>
            </a:graphic>
          </wp:anchor>
        </w:drawing>
      </w:r>
    </w:p>
    <w:p>
      <w:pPr>
        <w:widowControl/>
        <w:numPr>
          <w:ilvl w:val="0"/>
          <w:numId w:val="0"/>
        </w:numPr>
        <w:spacing w:line="360" w:lineRule="auto"/>
        <w:jc w:val="left"/>
        <w:rPr>
          <w:rFonts w:hint="eastAsia" w:ascii="宋体" w:hAnsi="宋体" w:eastAsia="宋体" w:cs="宋体"/>
          <w:kern w:val="0"/>
          <w:szCs w:val="21"/>
          <w:lang w:val="en-US" w:eastAsia="zh-CN"/>
        </w:rPr>
      </w:pPr>
    </w:p>
    <w:p>
      <w:pPr>
        <w:widowControl/>
        <w:numPr>
          <w:ilvl w:val="0"/>
          <w:numId w:val="0"/>
        </w:numPr>
        <w:spacing w:line="360" w:lineRule="auto"/>
        <w:jc w:val="left"/>
        <w:rPr>
          <w:rFonts w:hint="eastAsia" w:ascii="宋体" w:hAnsi="宋体" w:eastAsia="宋体" w:cs="宋体"/>
          <w:kern w:val="0"/>
          <w:szCs w:val="21"/>
          <w:lang w:val="en-US" w:eastAsia="zh-CN"/>
        </w:rPr>
      </w:pPr>
    </w:p>
    <w:p>
      <w:pPr>
        <w:widowControl/>
        <w:numPr>
          <w:ilvl w:val="0"/>
          <w:numId w:val="0"/>
        </w:numPr>
        <w:spacing w:line="360" w:lineRule="auto"/>
        <w:jc w:val="left"/>
        <w:rPr>
          <w:rFonts w:hint="eastAsia" w:ascii="宋体" w:hAnsi="宋体" w:eastAsia="宋体" w:cs="宋体"/>
          <w:kern w:val="0"/>
          <w:szCs w:val="21"/>
          <w:lang w:val="en-US" w:eastAsia="zh-CN"/>
        </w:rPr>
      </w:pPr>
    </w:p>
    <w:p>
      <w:pPr>
        <w:widowControl/>
        <w:numPr>
          <w:ilvl w:val="0"/>
          <w:numId w:val="0"/>
        </w:numPr>
        <w:spacing w:line="360" w:lineRule="auto"/>
        <w:jc w:val="left"/>
        <w:rPr>
          <w:rFonts w:hint="eastAsia" w:ascii="宋体" w:hAnsi="宋体" w:eastAsia="宋体" w:cs="宋体"/>
          <w:kern w:val="0"/>
          <w:szCs w:val="21"/>
          <w:lang w:val="en-US" w:eastAsia="zh-CN"/>
        </w:rPr>
      </w:pPr>
    </w:p>
    <w:p>
      <w:pPr>
        <w:widowControl/>
        <w:numPr>
          <w:ilvl w:val="0"/>
          <w:numId w:val="0"/>
        </w:numPr>
        <w:spacing w:line="360" w:lineRule="auto"/>
        <w:jc w:val="left"/>
        <w:rPr>
          <w:rFonts w:hint="eastAsia" w:ascii="宋体" w:hAnsi="宋体" w:eastAsia="宋体" w:cs="宋体"/>
          <w:kern w:val="0"/>
          <w:szCs w:val="21"/>
          <w:lang w:val="en-US" w:eastAsia="zh-CN"/>
        </w:rPr>
      </w:pPr>
      <w:r>
        <w:rPr>
          <w:rFonts w:hint="eastAsia" w:ascii="宋体" w:hAnsi="宋体" w:eastAsia="宋体" w:cs="宋体"/>
          <w:sz w:val="21"/>
        </w:rPr>
        <mc:AlternateContent>
          <mc:Choice Requires="wps">
            <w:drawing>
              <wp:anchor distT="0" distB="0" distL="114300" distR="114300" simplePos="0" relativeHeight="251662336" behindDoc="0" locked="0" layoutInCell="1" allowOverlap="1">
                <wp:simplePos x="0" y="0"/>
                <wp:positionH relativeFrom="column">
                  <wp:posOffset>-3404870</wp:posOffset>
                </wp:positionH>
                <wp:positionV relativeFrom="paragraph">
                  <wp:posOffset>237490</wp:posOffset>
                </wp:positionV>
                <wp:extent cx="1895475" cy="635635"/>
                <wp:effectExtent l="9525" t="9525" r="16510" b="13335"/>
                <wp:wrapNone/>
                <wp:docPr id="16" name="文本框 16"/>
                <wp:cNvGraphicFramePr/>
                <a:graphic xmlns:a="http://schemas.openxmlformats.org/drawingml/2006/main">
                  <a:graphicData uri="http://schemas.microsoft.com/office/word/2010/wordprocessingShape">
                    <wps:wsp>
                      <wps:cNvSpPr txBox="1"/>
                      <wps:spPr>
                        <a:xfrm>
                          <a:off x="0" y="0"/>
                          <a:ext cx="1895475" cy="635635"/>
                        </a:xfrm>
                        <a:prstGeom prst="rect">
                          <a:avLst/>
                        </a:prstGeom>
                        <a:no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b/>
                                <w:bCs/>
                                <w:color w:val="FF0000"/>
                                <w:sz w:val="44"/>
                                <w:szCs w:val="44"/>
                                <w:lang w:val="en-US" w:eastAsia="zh-CN"/>
                              </w:rPr>
                            </w:pPr>
                            <w:r>
                              <w:rPr>
                                <w:rFonts w:hint="eastAsia" w:ascii="宋体" w:hAnsi="宋体" w:eastAsia="宋体" w:cs="宋体"/>
                                <w:b/>
                                <w:bCs/>
                                <w:color w:val="FF0000"/>
                                <w:sz w:val="44"/>
                                <w:szCs w:val="44"/>
                                <w:lang w:val="en-US" w:eastAsia="zh-CN"/>
                              </w:rPr>
                              <w:t>5号水池</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1pt;margin-top:18.7pt;height:50.05pt;width:149.25pt;z-index:251662336;mso-width-relative:page;mso-height-relative:page;" filled="f" stroked="t" coordsize="21600,21600" o:gfxdata="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dzvf83AAA&#10;AAwBAAAPAAAAAAAAAAEAIAAAACIAAABkcnMvZG93bnJldi54bWxQSwECFAAUAAAACACHTuJAEjlU&#10;QFMCAACSBAAADgAAAAAAAAABACAAAAArAQAAZHJzL2Uyb0RvYy54bWxQSwUGAAAAAAYABgBZAQAA&#10;8AUAAAAA&#10;">
                <v:fill on="f" focussize="0,0"/>
                <v:stroke weight="1.5pt" color="#FF0000 [3204]" joinstyle="round"/>
                <v:imagedata o:title=""/>
                <o:lock v:ext="edit" aspectratio="f"/>
                <v:textbox>
                  <w:txbxContent>
                    <w:p>
                      <w:pPr>
                        <w:jc w:val="center"/>
                        <w:rPr>
                          <w:rFonts w:hint="eastAsia" w:ascii="宋体" w:hAnsi="宋体" w:eastAsia="宋体" w:cs="宋体"/>
                          <w:b/>
                          <w:bCs/>
                          <w:color w:val="FF0000"/>
                          <w:sz w:val="44"/>
                          <w:szCs w:val="44"/>
                          <w:lang w:val="en-US" w:eastAsia="zh-CN"/>
                        </w:rPr>
                      </w:pPr>
                      <w:r>
                        <w:rPr>
                          <w:rFonts w:hint="eastAsia" w:ascii="宋体" w:hAnsi="宋体" w:eastAsia="宋体" w:cs="宋体"/>
                          <w:b/>
                          <w:bCs/>
                          <w:color w:val="FF0000"/>
                          <w:sz w:val="44"/>
                          <w:szCs w:val="44"/>
                          <w:lang w:val="en-US" w:eastAsia="zh-CN"/>
                        </w:rPr>
                        <w:t>5号水池</w:t>
                      </w:r>
                    </w:p>
                    <w:p>
                      <w:pPr>
                        <w:rPr>
                          <w:rFonts w:hint="eastAsia"/>
                          <w:lang w:val="en-US" w:eastAsia="zh-CN"/>
                        </w:rPr>
                      </w:pPr>
                    </w:p>
                  </w:txbxContent>
                </v:textbox>
              </v:shape>
            </w:pict>
          </mc:Fallback>
        </mc:AlternateContent>
      </w:r>
    </w:p>
    <w:p>
      <w:pPr>
        <w:widowControl/>
        <w:numPr>
          <w:ilvl w:val="0"/>
          <w:numId w:val="0"/>
        </w:numPr>
        <w:spacing w:line="360" w:lineRule="auto"/>
        <w:jc w:val="left"/>
        <w:rPr>
          <w:rFonts w:hint="eastAsia" w:ascii="宋体" w:hAnsi="宋体" w:eastAsia="宋体" w:cs="宋体"/>
          <w:kern w:val="0"/>
          <w:szCs w:val="21"/>
          <w:lang w:val="en-US" w:eastAsia="zh-CN"/>
        </w:rPr>
      </w:pPr>
    </w:p>
    <w:p>
      <w:pPr>
        <w:widowControl/>
        <w:numPr>
          <w:ilvl w:val="0"/>
          <w:numId w:val="0"/>
        </w:numPr>
        <w:spacing w:line="360" w:lineRule="auto"/>
        <w:jc w:val="left"/>
        <w:rPr>
          <w:rFonts w:hint="eastAsia" w:ascii="宋体" w:hAnsi="宋体" w:eastAsia="宋体" w:cs="宋体"/>
          <w:kern w:val="0"/>
          <w:szCs w:val="21"/>
          <w:lang w:val="en-US" w:eastAsia="zh-CN"/>
        </w:rPr>
      </w:pPr>
    </w:p>
    <w:p>
      <w:pPr>
        <w:widowControl/>
        <w:numPr>
          <w:ilvl w:val="0"/>
          <w:numId w:val="0"/>
        </w:numPr>
        <w:spacing w:line="360" w:lineRule="auto"/>
        <w:jc w:val="left"/>
        <w:rPr>
          <w:rFonts w:hint="eastAsia" w:ascii="宋体" w:hAnsi="宋体" w:eastAsia="宋体" w:cs="宋体"/>
          <w:kern w:val="0"/>
          <w:szCs w:val="21"/>
          <w:lang w:val="en-US" w:eastAsia="zh-CN"/>
        </w:rPr>
      </w:pPr>
    </w:p>
    <w:p>
      <w:pPr>
        <w:widowControl/>
        <w:numPr>
          <w:ilvl w:val="0"/>
          <w:numId w:val="0"/>
        </w:numPr>
        <w:spacing w:line="360" w:lineRule="auto"/>
        <w:jc w:val="left"/>
        <w:rPr>
          <w:rFonts w:hint="eastAsia" w:ascii="宋体" w:hAnsi="宋体" w:eastAsia="宋体" w:cs="宋体"/>
          <w:kern w:val="0"/>
          <w:szCs w:val="21"/>
          <w:lang w:val="en-US" w:eastAsia="zh-CN"/>
        </w:rPr>
      </w:pPr>
    </w:p>
    <w:p>
      <w:pPr>
        <w:widowControl/>
        <w:numPr>
          <w:ilvl w:val="0"/>
          <w:numId w:val="0"/>
        </w:numPr>
        <w:spacing w:line="360" w:lineRule="auto"/>
        <w:jc w:val="left"/>
        <w:rPr>
          <w:rFonts w:hint="eastAsia" w:ascii="宋体" w:hAnsi="宋体" w:eastAsia="宋体" w:cs="宋体"/>
          <w:kern w:val="0"/>
          <w:szCs w:val="21"/>
          <w:lang w:val="en-US" w:eastAsia="zh-CN"/>
        </w:rPr>
      </w:pPr>
    </w:p>
    <w:p>
      <w:pPr>
        <w:widowControl/>
        <w:numPr>
          <w:ilvl w:val="0"/>
          <w:numId w:val="0"/>
        </w:numPr>
        <w:spacing w:line="360" w:lineRule="auto"/>
        <w:jc w:val="left"/>
        <w:rPr>
          <w:rFonts w:hint="eastAsia" w:ascii="宋体" w:hAnsi="宋体" w:eastAsia="宋体" w:cs="宋体"/>
          <w:kern w:val="0"/>
          <w:szCs w:val="21"/>
          <w:lang w:val="en-US" w:eastAsia="zh-CN"/>
        </w:rPr>
      </w:pPr>
    </w:p>
    <w:p>
      <w:pPr>
        <w:widowControl/>
        <w:numPr>
          <w:ilvl w:val="0"/>
          <w:numId w:val="0"/>
        </w:numPr>
        <w:spacing w:line="360" w:lineRule="auto"/>
        <w:jc w:val="left"/>
        <w:rPr>
          <w:rFonts w:hint="eastAsia" w:ascii="宋体" w:hAnsi="宋体" w:eastAsia="宋体" w:cs="宋体"/>
          <w:kern w:val="0"/>
          <w:szCs w:val="21"/>
          <w:lang w:val="en-US" w:eastAsia="zh-CN"/>
        </w:rPr>
      </w:pPr>
    </w:p>
    <w:p>
      <w:pPr>
        <w:widowControl/>
        <w:numPr>
          <w:ilvl w:val="0"/>
          <w:numId w:val="0"/>
        </w:numPr>
        <w:spacing w:line="360" w:lineRule="auto"/>
        <w:jc w:val="left"/>
        <w:rPr>
          <w:rFonts w:hint="eastAsia" w:ascii="宋体" w:hAnsi="宋体" w:eastAsia="宋体" w:cs="宋体"/>
          <w:kern w:val="0"/>
          <w:szCs w:val="21"/>
          <w:lang w:val="en-US" w:eastAsia="zh-CN"/>
        </w:rPr>
      </w:pPr>
    </w:p>
    <w:p>
      <w:pPr>
        <w:pStyle w:val="2"/>
        <w:rPr>
          <w:rFonts w:hint="eastAsia"/>
          <w:lang w:val="en-US" w:eastAsia="zh-CN"/>
        </w:rPr>
      </w:pPr>
    </w:p>
    <w:p>
      <w:pPr>
        <w:widowControl/>
        <w:numPr>
          <w:ilvl w:val="0"/>
          <w:numId w:val="0"/>
        </w:numPr>
        <w:spacing w:line="360" w:lineRule="auto"/>
        <w:jc w:val="left"/>
        <w:rPr>
          <w:rFonts w:hint="eastAsia" w:ascii="宋体" w:hAnsi="宋体" w:eastAsia="宋体" w:cs="宋体"/>
          <w:kern w:val="0"/>
          <w:szCs w:val="21"/>
          <w:lang w:val="en-US" w:eastAsia="zh-CN"/>
        </w:rPr>
      </w:pPr>
    </w:p>
    <w:p>
      <w:pPr>
        <w:widowControl/>
        <w:numPr>
          <w:ilvl w:val="0"/>
          <w:numId w:val="0"/>
        </w:numPr>
        <w:spacing w:line="360" w:lineRule="auto"/>
        <w:jc w:val="left"/>
        <w:rPr>
          <w:rFonts w:hint="eastAsia" w:ascii="宋体" w:hAnsi="宋体" w:eastAsia="宋体" w:cs="宋体"/>
          <w:kern w:val="0"/>
          <w:szCs w:val="21"/>
          <w:lang w:val="en-US" w:eastAsia="zh-CN"/>
        </w:rPr>
        <w:sectPr>
          <w:pgSz w:w="11906" w:h="16838"/>
          <w:pgMar w:top="1440" w:right="1797" w:bottom="1440" w:left="1797" w:header="851" w:footer="992" w:gutter="0"/>
          <w:pgNumType w:fmt="decimal"/>
          <w:cols w:space="425" w:num="1"/>
          <w:docGrid w:type="lines" w:linePitch="326" w:charSpace="0"/>
        </w:sectPr>
      </w:pPr>
    </w:p>
    <w:p>
      <w:pPr>
        <w:widowControl/>
        <w:numPr>
          <w:ilvl w:val="0"/>
          <w:numId w:val="0"/>
        </w:numPr>
        <w:spacing w:line="360" w:lineRule="auto"/>
        <w:jc w:val="left"/>
        <w:rPr>
          <w:rFonts w:hint="eastAsia" w:ascii="宋体" w:hAnsi="宋体" w:eastAsia="宋体" w:cs="宋体"/>
          <w:kern w:val="0"/>
          <w:szCs w:val="21"/>
          <w:lang w:val="en-US" w:eastAsia="zh-CN"/>
        </w:rPr>
        <w:sectPr>
          <w:pgSz w:w="16838" w:h="11906" w:orient="landscape"/>
          <w:pgMar w:top="1701" w:right="1417" w:bottom="1417" w:left="1417" w:header="851" w:footer="992" w:gutter="0"/>
          <w:pgNumType w:fmt="decimal"/>
          <w:cols w:space="425" w:num="1"/>
          <w:docGrid w:type="lines" w:linePitch="326" w:charSpace="0"/>
        </w:sectPr>
      </w:pPr>
      <w:r>
        <w:rPr>
          <w:rFonts w:hint="eastAsia" w:ascii="宋体" w:hAnsi="宋体" w:eastAsia="宋体" w:cs="宋体"/>
          <w:kern w:val="0"/>
          <w:szCs w:val="21"/>
          <w:lang w:val="en-US" w:eastAsia="zh-CN"/>
        </w:rPr>
        <w:drawing>
          <wp:anchor distT="0" distB="0" distL="114300" distR="114300" simplePos="0" relativeHeight="251659264" behindDoc="0" locked="0" layoutInCell="1" allowOverlap="1">
            <wp:simplePos x="0" y="0"/>
            <wp:positionH relativeFrom="column">
              <wp:posOffset>-539115</wp:posOffset>
            </wp:positionH>
            <wp:positionV relativeFrom="paragraph">
              <wp:posOffset>-405130</wp:posOffset>
            </wp:positionV>
            <wp:extent cx="9855200" cy="6976110"/>
            <wp:effectExtent l="0" t="0" r="12700" b="15240"/>
            <wp:wrapTopAndBottom/>
            <wp:docPr id="18" name="图片 18" descr="拟征收土地示意图一（地块一、二、三、四、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拟征收土地示意图一（地块一、二、三、四、五）"/>
                    <pic:cNvPicPr>
                      <a:picLocks noChangeAspect="1"/>
                    </pic:cNvPicPr>
                  </pic:nvPicPr>
                  <pic:blipFill>
                    <a:blip r:embed="rId18"/>
                    <a:stretch>
                      <a:fillRect/>
                    </a:stretch>
                  </pic:blipFill>
                  <pic:spPr>
                    <a:xfrm>
                      <a:off x="0" y="0"/>
                      <a:ext cx="9855200" cy="6976110"/>
                    </a:xfrm>
                    <a:prstGeom prst="rect">
                      <a:avLst/>
                    </a:prstGeom>
                  </pic:spPr>
                </pic:pic>
              </a:graphicData>
            </a:graphic>
          </wp:anchor>
        </w:drawing>
      </w:r>
    </w:p>
    <w:p>
      <w:pPr>
        <w:widowControl/>
        <w:numPr>
          <w:ilvl w:val="0"/>
          <w:numId w:val="0"/>
        </w:numPr>
        <w:spacing w:line="360" w:lineRule="auto"/>
        <w:jc w:val="left"/>
        <w:rPr>
          <w:rFonts w:hint="eastAsia" w:ascii="宋体" w:hAnsi="宋体" w:eastAsia="宋体" w:cs="宋体"/>
          <w:kern w:val="0"/>
          <w:szCs w:val="21"/>
          <w:lang w:val="en-US" w:eastAsia="zh-CN"/>
        </w:rPr>
        <w:sectPr>
          <w:pgSz w:w="16838" w:h="11906" w:orient="landscape"/>
          <w:pgMar w:top="1701" w:right="1417" w:bottom="1417" w:left="1417" w:header="851" w:footer="992" w:gutter="0"/>
          <w:pgNumType w:fmt="decimal"/>
          <w:cols w:space="425" w:num="1"/>
          <w:docGrid w:type="lines" w:linePitch="326" w:charSpace="0"/>
        </w:sectPr>
      </w:pPr>
      <w:r>
        <w:rPr>
          <w:rFonts w:hint="eastAsia" w:ascii="宋体" w:hAnsi="宋体" w:eastAsia="宋体" w:cs="宋体"/>
          <w:kern w:val="0"/>
          <w:szCs w:val="21"/>
          <w:lang w:val="en-US" w:eastAsia="zh-CN"/>
        </w:rPr>
        <w:drawing>
          <wp:anchor distT="0" distB="0" distL="114300" distR="114300" simplePos="0" relativeHeight="251659264" behindDoc="0" locked="0" layoutInCell="1" allowOverlap="1">
            <wp:simplePos x="0" y="0"/>
            <wp:positionH relativeFrom="column">
              <wp:posOffset>-539115</wp:posOffset>
            </wp:positionH>
            <wp:positionV relativeFrom="paragraph">
              <wp:posOffset>-509905</wp:posOffset>
            </wp:positionV>
            <wp:extent cx="9855200" cy="6973570"/>
            <wp:effectExtent l="0" t="0" r="12700" b="17780"/>
            <wp:wrapTopAndBottom/>
            <wp:docPr id="23" name="图片 23" descr="E:\牟定征地前期图\新建文件夹\拟征收土地示意图二（地块六、七、八）.jpg拟征收土地示意图二（地块六、七、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牟定征地前期图\新建文件夹\拟征收土地示意图二（地块六、七、八）.jpg拟征收土地示意图二（地块六、七、八）"/>
                    <pic:cNvPicPr>
                      <a:picLocks noChangeAspect="1"/>
                    </pic:cNvPicPr>
                  </pic:nvPicPr>
                  <pic:blipFill>
                    <a:blip r:embed="rId19"/>
                    <a:srcRect/>
                    <a:stretch>
                      <a:fillRect/>
                    </a:stretch>
                  </pic:blipFill>
                  <pic:spPr>
                    <a:xfrm>
                      <a:off x="0" y="0"/>
                      <a:ext cx="9855200" cy="6973570"/>
                    </a:xfrm>
                    <a:prstGeom prst="rect">
                      <a:avLst/>
                    </a:prstGeom>
                  </pic:spPr>
                </pic:pic>
              </a:graphicData>
            </a:graphic>
          </wp:anchor>
        </w:drawing>
      </w:r>
    </w:p>
    <w:p>
      <w:pPr>
        <w:widowControl/>
        <w:numPr>
          <w:ilvl w:val="0"/>
          <w:numId w:val="0"/>
        </w:numPr>
        <w:spacing w:line="360" w:lineRule="auto"/>
        <w:jc w:val="left"/>
        <w:rPr>
          <w:rFonts w:hint="eastAsia" w:ascii="宋体" w:hAnsi="宋体" w:eastAsia="宋体" w:cs="宋体"/>
          <w:kern w:val="0"/>
          <w:szCs w:val="21"/>
          <w:lang w:val="en-US" w:eastAsia="zh-CN"/>
        </w:rPr>
        <w:sectPr>
          <w:pgSz w:w="16838" w:h="11906" w:orient="landscape"/>
          <w:pgMar w:top="1701" w:right="1417" w:bottom="1417" w:left="1417" w:header="851" w:footer="992" w:gutter="0"/>
          <w:pgNumType w:fmt="decimal"/>
          <w:cols w:space="425" w:num="1"/>
          <w:docGrid w:type="lines" w:linePitch="326" w:charSpace="0"/>
        </w:sectPr>
      </w:pPr>
      <w:r>
        <w:rPr>
          <w:rFonts w:hint="eastAsia" w:ascii="宋体" w:hAnsi="宋体" w:eastAsia="宋体" w:cs="宋体"/>
          <w:kern w:val="0"/>
          <w:szCs w:val="21"/>
          <w:lang w:val="en-US" w:eastAsia="zh-CN"/>
        </w:rPr>
        <w:drawing>
          <wp:anchor distT="0" distB="0" distL="114300" distR="114300" simplePos="0" relativeHeight="251659264" behindDoc="0" locked="0" layoutInCell="1" allowOverlap="1">
            <wp:simplePos x="0" y="0"/>
            <wp:positionH relativeFrom="column">
              <wp:posOffset>-539115</wp:posOffset>
            </wp:positionH>
            <wp:positionV relativeFrom="paragraph">
              <wp:posOffset>-509905</wp:posOffset>
            </wp:positionV>
            <wp:extent cx="9855200" cy="6973570"/>
            <wp:effectExtent l="0" t="0" r="12700" b="17780"/>
            <wp:wrapTopAndBottom/>
            <wp:docPr id="24" name="图片 24" descr="E:\牟定征地前期图\新建文件夹\拟征收土地示意图三（地块九）.jpg拟征收土地示意图三（地块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牟定征地前期图\新建文件夹\拟征收土地示意图三（地块九）.jpg拟征收土地示意图三（地块九）"/>
                    <pic:cNvPicPr>
                      <a:picLocks noChangeAspect="1"/>
                    </pic:cNvPicPr>
                  </pic:nvPicPr>
                  <pic:blipFill>
                    <a:blip r:embed="rId20"/>
                    <a:srcRect/>
                    <a:stretch>
                      <a:fillRect/>
                    </a:stretch>
                  </pic:blipFill>
                  <pic:spPr>
                    <a:xfrm>
                      <a:off x="0" y="0"/>
                      <a:ext cx="9855200" cy="6973570"/>
                    </a:xfrm>
                    <a:prstGeom prst="rect">
                      <a:avLst/>
                    </a:prstGeom>
                  </pic:spPr>
                </pic:pic>
              </a:graphicData>
            </a:graphic>
          </wp:anchor>
        </w:drawing>
      </w:r>
    </w:p>
    <w:p>
      <w:pPr>
        <w:widowControl/>
        <w:numPr>
          <w:ilvl w:val="0"/>
          <w:numId w:val="0"/>
        </w:numPr>
        <w:spacing w:line="360" w:lineRule="auto"/>
        <w:jc w:val="left"/>
        <w:rPr>
          <w:rFonts w:hint="eastAsia" w:ascii="宋体" w:hAnsi="宋体" w:eastAsia="宋体" w:cs="宋体"/>
          <w:kern w:val="0"/>
          <w:szCs w:val="21"/>
          <w:lang w:val="en-US" w:eastAsia="zh-CN"/>
        </w:rPr>
        <w:sectPr>
          <w:pgSz w:w="16838" w:h="11906" w:orient="landscape"/>
          <w:pgMar w:top="1701" w:right="1417" w:bottom="1417" w:left="1417" w:header="851" w:footer="992" w:gutter="0"/>
          <w:pgNumType w:fmt="decimal"/>
          <w:cols w:space="425" w:num="1"/>
          <w:docGrid w:type="lines" w:linePitch="326" w:charSpace="0"/>
        </w:sectPr>
      </w:pPr>
      <w:r>
        <w:rPr>
          <w:rFonts w:hint="eastAsia" w:ascii="宋体" w:hAnsi="宋体" w:eastAsia="宋体" w:cs="宋体"/>
          <w:kern w:val="0"/>
          <w:szCs w:val="21"/>
          <w:lang w:val="en-US" w:eastAsia="zh-CN"/>
        </w:rPr>
        <w:drawing>
          <wp:anchor distT="0" distB="0" distL="114300" distR="114300" simplePos="0" relativeHeight="251659264" behindDoc="0" locked="0" layoutInCell="1" allowOverlap="1">
            <wp:simplePos x="0" y="0"/>
            <wp:positionH relativeFrom="column">
              <wp:posOffset>-539115</wp:posOffset>
            </wp:positionH>
            <wp:positionV relativeFrom="paragraph">
              <wp:posOffset>-509905</wp:posOffset>
            </wp:positionV>
            <wp:extent cx="9855200" cy="6973570"/>
            <wp:effectExtent l="0" t="0" r="12700" b="17780"/>
            <wp:wrapTopAndBottom/>
            <wp:docPr id="25" name="图片 25" descr="E:\牟定征地前期图\新建文件夹\拟征收土地示意图四（地块十）.jpg拟征收土地示意图四（地块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牟定征地前期图\新建文件夹\拟征收土地示意图四（地块十）.jpg拟征收土地示意图四（地块十）"/>
                    <pic:cNvPicPr>
                      <a:picLocks noChangeAspect="1"/>
                    </pic:cNvPicPr>
                  </pic:nvPicPr>
                  <pic:blipFill>
                    <a:blip r:embed="rId21"/>
                    <a:srcRect/>
                    <a:stretch>
                      <a:fillRect/>
                    </a:stretch>
                  </pic:blipFill>
                  <pic:spPr>
                    <a:xfrm>
                      <a:off x="0" y="0"/>
                      <a:ext cx="9855200" cy="6973570"/>
                    </a:xfrm>
                    <a:prstGeom prst="rect">
                      <a:avLst/>
                    </a:prstGeom>
                  </pic:spPr>
                </pic:pic>
              </a:graphicData>
            </a:graphic>
          </wp:anchor>
        </w:drawing>
      </w:r>
    </w:p>
    <w:p>
      <w:pPr>
        <w:widowControl/>
        <w:numPr>
          <w:ilvl w:val="0"/>
          <w:numId w:val="0"/>
        </w:numPr>
        <w:spacing w:line="360" w:lineRule="auto"/>
        <w:jc w:val="left"/>
        <w:rPr>
          <w:rFonts w:hint="eastAsia" w:ascii="宋体" w:hAnsi="宋体" w:eastAsia="宋体" w:cs="宋体"/>
          <w:kern w:val="0"/>
          <w:szCs w:val="21"/>
          <w:lang w:val="en-US" w:eastAsia="zh-CN"/>
        </w:rPr>
      </w:pPr>
    </w:p>
    <w:sectPr>
      <w:pgSz w:w="11906" w:h="16838"/>
      <w:pgMar w:top="1440" w:right="1797" w:bottom="1440" w:left="1797" w:header="851" w:footer="992" w:gutter="0"/>
      <w:pgNumType w:fmt="decimal"/>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2A3BCEB5-B03A-4F13-88F7-4E2ACB171586}"/>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2" w:fontKey="{E0E87957-2CFB-4D04-8E0A-3747DF10E04D}"/>
  </w:font>
  <w:font w:name="方正仿宋_GBK">
    <w:panose1 w:val="03000509000000000000"/>
    <w:charset w:val="86"/>
    <w:family w:val="script"/>
    <w:pitch w:val="default"/>
    <w:sig w:usb0="00000001" w:usb1="080E0000" w:usb2="00000000" w:usb3="00000000" w:csb0="00040000" w:csb1="00000000"/>
    <w:embedRegular r:id="rId3" w:fontKey="{648A249A-0774-4025-BA6D-BBEBD5094794}"/>
  </w:font>
  <w:font w:name="方正小标宋_GBK">
    <w:panose1 w:val="02000000000000000000"/>
    <w:charset w:val="86"/>
    <w:family w:val="auto"/>
    <w:pitch w:val="default"/>
    <w:sig w:usb0="A00002BF" w:usb1="38CF7CFA" w:usb2="00082016" w:usb3="00000000" w:csb0="00040001" w:csb1="00000000"/>
    <w:embedRegular r:id="rId4" w:fontKey="{0CB0885C-87CE-4C94-B092-9DA268DA616C}"/>
  </w:font>
  <w:font w:name="仿宋_GB2312">
    <w:panose1 w:val="02010609030101010101"/>
    <w:charset w:val="86"/>
    <w:family w:val="auto"/>
    <w:pitch w:val="default"/>
    <w:sig w:usb0="00000001" w:usb1="080E0000" w:usb2="00000000" w:usb3="00000000" w:csb0="00040000" w:csb1="00000000"/>
  </w:font>
  <w:font w:name="方正楷体_GB231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49160571"/>
                            <w:docPartObj>
                              <w:docPartGallery w:val="autotext"/>
                            </w:docPartObj>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249160571"/>
                      <w:docPartObj>
                        <w:docPartGallery w:val="autotext"/>
                      </w:docPartObj>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txbxContent>
              </v:textbox>
            </v:shape>
          </w:pict>
        </mc:Fallback>
      </mc:AlternateContent>
    </w:r>
  </w:p>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49160571"/>
                            <w:docPartObj>
                              <w:docPartGallery w:val="autotext"/>
                            </w:docPartObj>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sdt>
                    <w:sdtPr>
                      <w:id w:val="249160571"/>
                      <w:docPartObj>
                        <w:docPartGallery w:val="autotext"/>
                      </w:docPartObj>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txbxContent>
              </v:textbox>
            </v:shape>
          </w:pict>
        </mc:Fallback>
      </mc:AlternateContent>
    </w:r>
  </w:p>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both"/>
      <w:rPr>
        <w:rFonts w:ascii="仿宋" w:hAnsi="仿宋" w:eastAsia="仿宋"/>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both"/>
      <w:rPr>
        <w:rFonts w:ascii="仿宋" w:hAnsi="仿宋" w:eastAsia="仿宋"/>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432925"/>
    <w:multiLevelType w:val="multilevel"/>
    <w:tmpl w:val="52432925"/>
    <w:lvl w:ilvl="0" w:tentative="0">
      <w:start w:val="1"/>
      <w:numFmt w:val="decimal"/>
      <w:lvlText w:val="%1"/>
      <w:lvlJc w:val="left"/>
      <w:pPr>
        <w:ind w:left="642" w:hanging="555"/>
      </w:pPr>
      <w:rPr>
        <w:rFonts w:hint="default"/>
      </w:rPr>
    </w:lvl>
    <w:lvl w:ilvl="1" w:tentative="0">
      <w:start w:val="1"/>
      <w:numFmt w:val="decimal"/>
      <w:lvlText w:val="%1.%2"/>
      <w:lvlJc w:val="left"/>
      <w:pPr>
        <w:ind w:left="642" w:hanging="555"/>
      </w:pPr>
      <w:rPr>
        <w:rFonts w:hint="default"/>
      </w:rPr>
    </w:lvl>
    <w:lvl w:ilvl="2" w:tentative="0">
      <w:start w:val="1"/>
      <w:numFmt w:val="decimal"/>
      <w:lvlText w:val="%1.%2.%3"/>
      <w:lvlJc w:val="left"/>
      <w:pPr>
        <w:ind w:left="807" w:hanging="720"/>
      </w:pPr>
      <w:rPr>
        <w:rFonts w:hint="default"/>
      </w:rPr>
    </w:lvl>
    <w:lvl w:ilvl="3" w:tentative="0">
      <w:start w:val="1"/>
      <w:numFmt w:val="decimal"/>
      <w:lvlText w:val="%1.%2.%3.%4"/>
      <w:lvlJc w:val="left"/>
      <w:pPr>
        <w:ind w:left="807" w:hanging="720"/>
      </w:pPr>
      <w:rPr>
        <w:rFonts w:hint="default"/>
      </w:rPr>
    </w:lvl>
    <w:lvl w:ilvl="4" w:tentative="0">
      <w:start w:val="1"/>
      <w:numFmt w:val="decimal"/>
      <w:lvlText w:val="%1.%2.%3.%4.%5"/>
      <w:lvlJc w:val="left"/>
      <w:pPr>
        <w:ind w:left="1167" w:hanging="1080"/>
      </w:pPr>
      <w:rPr>
        <w:rFonts w:hint="default"/>
      </w:rPr>
    </w:lvl>
    <w:lvl w:ilvl="5" w:tentative="0">
      <w:start w:val="1"/>
      <w:numFmt w:val="decimal"/>
      <w:lvlText w:val="%1.%2.%3.%4.%5.%6"/>
      <w:lvlJc w:val="left"/>
      <w:pPr>
        <w:ind w:left="1167" w:hanging="1080"/>
      </w:pPr>
      <w:rPr>
        <w:rFonts w:hint="default"/>
      </w:rPr>
    </w:lvl>
    <w:lvl w:ilvl="6" w:tentative="0">
      <w:start w:val="1"/>
      <w:numFmt w:val="decimal"/>
      <w:lvlText w:val="%1.%2.%3.%4.%5.%6.%7"/>
      <w:lvlJc w:val="left"/>
      <w:pPr>
        <w:ind w:left="1527" w:hanging="1440"/>
      </w:pPr>
      <w:rPr>
        <w:rFonts w:hint="default"/>
      </w:rPr>
    </w:lvl>
    <w:lvl w:ilvl="7" w:tentative="0">
      <w:start w:val="1"/>
      <w:numFmt w:val="decimal"/>
      <w:lvlText w:val="%1.%2.%3.%4.%5.%6.%7.%8"/>
      <w:lvlJc w:val="left"/>
      <w:pPr>
        <w:ind w:left="1527" w:hanging="1440"/>
      </w:pPr>
      <w:rPr>
        <w:rFonts w:hint="default"/>
      </w:rPr>
    </w:lvl>
    <w:lvl w:ilvl="8" w:tentative="0">
      <w:start w:val="1"/>
      <w:numFmt w:val="decimal"/>
      <w:lvlText w:val="%1.%2.%3.%4.%5.%6.%7.%8.%9"/>
      <w:lvlJc w:val="left"/>
      <w:pPr>
        <w:ind w:left="1887"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hmNTE5MGFkMWM0NWM3MDJkNzcxZWU5ODAwYjkyOGUifQ=="/>
  </w:docVars>
  <w:rsids>
    <w:rsidRoot w:val="0040026F"/>
    <w:rsid w:val="00017A6D"/>
    <w:rsid w:val="00021A60"/>
    <w:rsid w:val="00025EAB"/>
    <w:rsid w:val="00031E7E"/>
    <w:rsid w:val="0004748D"/>
    <w:rsid w:val="00066D34"/>
    <w:rsid w:val="0007720E"/>
    <w:rsid w:val="00087D45"/>
    <w:rsid w:val="00087FB3"/>
    <w:rsid w:val="000B288E"/>
    <w:rsid w:val="000B4648"/>
    <w:rsid w:val="000D090A"/>
    <w:rsid w:val="000D7F53"/>
    <w:rsid w:val="000E586D"/>
    <w:rsid w:val="000E7699"/>
    <w:rsid w:val="000F4761"/>
    <w:rsid w:val="00100BAB"/>
    <w:rsid w:val="00103196"/>
    <w:rsid w:val="001110EA"/>
    <w:rsid w:val="0014387C"/>
    <w:rsid w:val="001579AD"/>
    <w:rsid w:val="0016402C"/>
    <w:rsid w:val="00186127"/>
    <w:rsid w:val="001A3123"/>
    <w:rsid w:val="001C3194"/>
    <w:rsid w:val="001D7540"/>
    <w:rsid w:val="001F1638"/>
    <w:rsid w:val="001F1847"/>
    <w:rsid w:val="001F7BE7"/>
    <w:rsid w:val="0021194E"/>
    <w:rsid w:val="00226529"/>
    <w:rsid w:val="002276A9"/>
    <w:rsid w:val="00235B59"/>
    <w:rsid w:val="00291CF3"/>
    <w:rsid w:val="002B041B"/>
    <w:rsid w:val="002B3696"/>
    <w:rsid w:val="00302FD9"/>
    <w:rsid w:val="00311813"/>
    <w:rsid w:val="00332132"/>
    <w:rsid w:val="00337367"/>
    <w:rsid w:val="00347A1A"/>
    <w:rsid w:val="0036115B"/>
    <w:rsid w:val="00364317"/>
    <w:rsid w:val="00365900"/>
    <w:rsid w:val="00366C1B"/>
    <w:rsid w:val="003D5F50"/>
    <w:rsid w:val="003D748A"/>
    <w:rsid w:val="003E0986"/>
    <w:rsid w:val="0040026F"/>
    <w:rsid w:val="0040300F"/>
    <w:rsid w:val="00407558"/>
    <w:rsid w:val="00415D6F"/>
    <w:rsid w:val="00463836"/>
    <w:rsid w:val="004705D4"/>
    <w:rsid w:val="00494462"/>
    <w:rsid w:val="004A58C9"/>
    <w:rsid w:val="004D7BEE"/>
    <w:rsid w:val="004E10F0"/>
    <w:rsid w:val="004E71E4"/>
    <w:rsid w:val="004F00BD"/>
    <w:rsid w:val="005102B3"/>
    <w:rsid w:val="0052087A"/>
    <w:rsid w:val="00526135"/>
    <w:rsid w:val="0053153C"/>
    <w:rsid w:val="00533D97"/>
    <w:rsid w:val="00552625"/>
    <w:rsid w:val="005B2BA8"/>
    <w:rsid w:val="005B6E7C"/>
    <w:rsid w:val="005B75A2"/>
    <w:rsid w:val="005C1DD7"/>
    <w:rsid w:val="005C21ED"/>
    <w:rsid w:val="005D129F"/>
    <w:rsid w:val="005E1321"/>
    <w:rsid w:val="005E3936"/>
    <w:rsid w:val="00603A71"/>
    <w:rsid w:val="006054EE"/>
    <w:rsid w:val="00614B69"/>
    <w:rsid w:val="00621C2A"/>
    <w:rsid w:val="006318C2"/>
    <w:rsid w:val="006411BA"/>
    <w:rsid w:val="00642907"/>
    <w:rsid w:val="00671AEA"/>
    <w:rsid w:val="00681332"/>
    <w:rsid w:val="006B19BC"/>
    <w:rsid w:val="006B7B03"/>
    <w:rsid w:val="006D3CCF"/>
    <w:rsid w:val="006D5842"/>
    <w:rsid w:val="006E2AA5"/>
    <w:rsid w:val="006E57AB"/>
    <w:rsid w:val="006E57D3"/>
    <w:rsid w:val="006F408D"/>
    <w:rsid w:val="006F4ACE"/>
    <w:rsid w:val="00722B4A"/>
    <w:rsid w:val="00740D68"/>
    <w:rsid w:val="007466E1"/>
    <w:rsid w:val="00756C05"/>
    <w:rsid w:val="0076068C"/>
    <w:rsid w:val="00764922"/>
    <w:rsid w:val="007740F1"/>
    <w:rsid w:val="007820BB"/>
    <w:rsid w:val="0079386E"/>
    <w:rsid w:val="007A4EDB"/>
    <w:rsid w:val="007B6BC1"/>
    <w:rsid w:val="007C293F"/>
    <w:rsid w:val="007C6D27"/>
    <w:rsid w:val="007E1026"/>
    <w:rsid w:val="007F2DC8"/>
    <w:rsid w:val="007F4A9A"/>
    <w:rsid w:val="0081630D"/>
    <w:rsid w:val="0082184F"/>
    <w:rsid w:val="00852A01"/>
    <w:rsid w:val="008534C8"/>
    <w:rsid w:val="00856798"/>
    <w:rsid w:val="00871BFC"/>
    <w:rsid w:val="00893396"/>
    <w:rsid w:val="008B49E6"/>
    <w:rsid w:val="008C3C2B"/>
    <w:rsid w:val="008D762C"/>
    <w:rsid w:val="008F0AAA"/>
    <w:rsid w:val="008F14ED"/>
    <w:rsid w:val="009210BC"/>
    <w:rsid w:val="00933E3A"/>
    <w:rsid w:val="009400B3"/>
    <w:rsid w:val="00950383"/>
    <w:rsid w:val="00966F2C"/>
    <w:rsid w:val="0098088B"/>
    <w:rsid w:val="00994AF2"/>
    <w:rsid w:val="009A15A2"/>
    <w:rsid w:val="009A6E12"/>
    <w:rsid w:val="009B2C80"/>
    <w:rsid w:val="009D5411"/>
    <w:rsid w:val="009E0C2A"/>
    <w:rsid w:val="009E1191"/>
    <w:rsid w:val="009E3438"/>
    <w:rsid w:val="009E45BB"/>
    <w:rsid w:val="009E5147"/>
    <w:rsid w:val="00A02DCB"/>
    <w:rsid w:val="00A05BD4"/>
    <w:rsid w:val="00A062F9"/>
    <w:rsid w:val="00A06A29"/>
    <w:rsid w:val="00A132FA"/>
    <w:rsid w:val="00A37472"/>
    <w:rsid w:val="00A45E65"/>
    <w:rsid w:val="00A502DF"/>
    <w:rsid w:val="00A60433"/>
    <w:rsid w:val="00A72750"/>
    <w:rsid w:val="00AA75F1"/>
    <w:rsid w:val="00AB02A4"/>
    <w:rsid w:val="00AB2E22"/>
    <w:rsid w:val="00AC3BBD"/>
    <w:rsid w:val="00AD306E"/>
    <w:rsid w:val="00AE03B3"/>
    <w:rsid w:val="00AF2C0C"/>
    <w:rsid w:val="00B24B8B"/>
    <w:rsid w:val="00B320FD"/>
    <w:rsid w:val="00B33CB6"/>
    <w:rsid w:val="00B51EBF"/>
    <w:rsid w:val="00B82666"/>
    <w:rsid w:val="00B83469"/>
    <w:rsid w:val="00BA0F91"/>
    <w:rsid w:val="00BA610D"/>
    <w:rsid w:val="00BC7715"/>
    <w:rsid w:val="00BD40BE"/>
    <w:rsid w:val="00BE701B"/>
    <w:rsid w:val="00BF1DCE"/>
    <w:rsid w:val="00BF7F0E"/>
    <w:rsid w:val="00C04960"/>
    <w:rsid w:val="00C4080F"/>
    <w:rsid w:val="00C60F8C"/>
    <w:rsid w:val="00C70707"/>
    <w:rsid w:val="00CC6410"/>
    <w:rsid w:val="00CF0564"/>
    <w:rsid w:val="00CF180A"/>
    <w:rsid w:val="00D006DA"/>
    <w:rsid w:val="00D00F00"/>
    <w:rsid w:val="00D02802"/>
    <w:rsid w:val="00D06BBE"/>
    <w:rsid w:val="00D11744"/>
    <w:rsid w:val="00D23077"/>
    <w:rsid w:val="00D36103"/>
    <w:rsid w:val="00D50F23"/>
    <w:rsid w:val="00D5414B"/>
    <w:rsid w:val="00D55CA0"/>
    <w:rsid w:val="00D70C70"/>
    <w:rsid w:val="00DC6BC9"/>
    <w:rsid w:val="00DE68D5"/>
    <w:rsid w:val="00DF3A65"/>
    <w:rsid w:val="00E127D9"/>
    <w:rsid w:val="00E50921"/>
    <w:rsid w:val="00E60BFC"/>
    <w:rsid w:val="00E63720"/>
    <w:rsid w:val="00E73486"/>
    <w:rsid w:val="00E75713"/>
    <w:rsid w:val="00EB4978"/>
    <w:rsid w:val="00ED30AE"/>
    <w:rsid w:val="00ED6444"/>
    <w:rsid w:val="00ED650D"/>
    <w:rsid w:val="00EE3D8F"/>
    <w:rsid w:val="00EF1FF9"/>
    <w:rsid w:val="00F051BC"/>
    <w:rsid w:val="00F117D6"/>
    <w:rsid w:val="00F328E5"/>
    <w:rsid w:val="00F33FC8"/>
    <w:rsid w:val="00F3711D"/>
    <w:rsid w:val="00F60246"/>
    <w:rsid w:val="00F67B18"/>
    <w:rsid w:val="00F73EDE"/>
    <w:rsid w:val="00F801EA"/>
    <w:rsid w:val="00F972BA"/>
    <w:rsid w:val="00FB0CD8"/>
    <w:rsid w:val="00FD5A49"/>
    <w:rsid w:val="00FE0EDA"/>
    <w:rsid w:val="00FE7AA6"/>
    <w:rsid w:val="00FF279C"/>
    <w:rsid w:val="016B02AD"/>
    <w:rsid w:val="017F7C6B"/>
    <w:rsid w:val="01DE1C34"/>
    <w:rsid w:val="020E364B"/>
    <w:rsid w:val="028B18FB"/>
    <w:rsid w:val="03A74512"/>
    <w:rsid w:val="03C74BB5"/>
    <w:rsid w:val="03E62D83"/>
    <w:rsid w:val="047343F5"/>
    <w:rsid w:val="04B0389B"/>
    <w:rsid w:val="05064DD7"/>
    <w:rsid w:val="0548762F"/>
    <w:rsid w:val="05614B95"/>
    <w:rsid w:val="06007F0A"/>
    <w:rsid w:val="061C5AEC"/>
    <w:rsid w:val="06FA2BAB"/>
    <w:rsid w:val="07337610"/>
    <w:rsid w:val="09442803"/>
    <w:rsid w:val="0A144F48"/>
    <w:rsid w:val="0A5D3B7D"/>
    <w:rsid w:val="0A7E3AF3"/>
    <w:rsid w:val="0B380146"/>
    <w:rsid w:val="0B662D76"/>
    <w:rsid w:val="0B80594D"/>
    <w:rsid w:val="0B8D770B"/>
    <w:rsid w:val="0BAA2D0B"/>
    <w:rsid w:val="0C54578D"/>
    <w:rsid w:val="0C662A91"/>
    <w:rsid w:val="0CEE6D0E"/>
    <w:rsid w:val="0E1915AD"/>
    <w:rsid w:val="0E813BB2"/>
    <w:rsid w:val="0EBC696F"/>
    <w:rsid w:val="0F0A3BA7"/>
    <w:rsid w:val="0F18017D"/>
    <w:rsid w:val="0F412FA0"/>
    <w:rsid w:val="10060813"/>
    <w:rsid w:val="10A5002C"/>
    <w:rsid w:val="10F62635"/>
    <w:rsid w:val="10FB7C4C"/>
    <w:rsid w:val="111B02EE"/>
    <w:rsid w:val="11AB00B6"/>
    <w:rsid w:val="11C049F1"/>
    <w:rsid w:val="125065A2"/>
    <w:rsid w:val="13D77963"/>
    <w:rsid w:val="13F56BD4"/>
    <w:rsid w:val="147D1F3F"/>
    <w:rsid w:val="154378FE"/>
    <w:rsid w:val="162729AE"/>
    <w:rsid w:val="17C12CDD"/>
    <w:rsid w:val="17D42FA4"/>
    <w:rsid w:val="189310B2"/>
    <w:rsid w:val="193C52A5"/>
    <w:rsid w:val="19575C3B"/>
    <w:rsid w:val="1963359E"/>
    <w:rsid w:val="197264EE"/>
    <w:rsid w:val="19B86786"/>
    <w:rsid w:val="1A6B5E42"/>
    <w:rsid w:val="1B4B5C73"/>
    <w:rsid w:val="1C0E2F29"/>
    <w:rsid w:val="1CCA3DAC"/>
    <w:rsid w:val="1D7F1C04"/>
    <w:rsid w:val="1DD51824"/>
    <w:rsid w:val="1DED4DC0"/>
    <w:rsid w:val="1E276524"/>
    <w:rsid w:val="1E7B061E"/>
    <w:rsid w:val="1EF06916"/>
    <w:rsid w:val="1EF37062"/>
    <w:rsid w:val="1FA83694"/>
    <w:rsid w:val="1FB83A9E"/>
    <w:rsid w:val="1FFC6EFB"/>
    <w:rsid w:val="204F58BE"/>
    <w:rsid w:val="20A0436C"/>
    <w:rsid w:val="21E40288"/>
    <w:rsid w:val="22BE6D2B"/>
    <w:rsid w:val="230A1F70"/>
    <w:rsid w:val="235F406A"/>
    <w:rsid w:val="243F5C4A"/>
    <w:rsid w:val="246B5D2C"/>
    <w:rsid w:val="24B90D50"/>
    <w:rsid w:val="262E5F76"/>
    <w:rsid w:val="279F35C5"/>
    <w:rsid w:val="280E605F"/>
    <w:rsid w:val="281573ED"/>
    <w:rsid w:val="28286A37"/>
    <w:rsid w:val="28974353"/>
    <w:rsid w:val="29325D7D"/>
    <w:rsid w:val="29BE6BC8"/>
    <w:rsid w:val="29F14F71"/>
    <w:rsid w:val="2A0F1EC9"/>
    <w:rsid w:val="2A701253"/>
    <w:rsid w:val="2A9C5BA4"/>
    <w:rsid w:val="2ABF7AE4"/>
    <w:rsid w:val="2AD22DCD"/>
    <w:rsid w:val="2B065713"/>
    <w:rsid w:val="2C457CE9"/>
    <w:rsid w:val="2CE455E0"/>
    <w:rsid w:val="2D6C5D01"/>
    <w:rsid w:val="2D720E3E"/>
    <w:rsid w:val="2D986AF6"/>
    <w:rsid w:val="2D9D410D"/>
    <w:rsid w:val="2DB256DE"/>
    <w:rsid w:val="2DC86CB0"/>
    <w:rsid w:val="2DD76A00"/>
    <w:rsid w:val="2E00644A"/>
    <w:rsid w:val="2E2F6D2F"/>
    <w:rsid w:val="2E552C39"/>
    <w:rsid w:val="2EE47CBE"/>
    <w:rsid w:val="2EF835C5"/>
    <w:rsid w:val="31010E56"/>
    <w:rsid w:val="310149B3"/>
    <w:rsid w:val="31F82AAF"/>
    <w:rsid w:val="320D7387"/>
    <w:rsid w:val="322D17D7"/>
    <w:rsid w:val="33680D19"/>
    <w:rsid w:val="342A62FD"/>
    <w:rsid w:val="35666A65"/>
    <w:rsid w:val="35831E3A"/>
    <w:rsid w:val="361C335A"/>
    <w:rsid w:val="36C963E7"/>
    <w:rsid w:val="36CA5847"/>
    <w:rsid w:val="37B564F7"/>
    <w:rsid w:val="38EB79C4"/>
    <w:rsid w:val="3902751A"/>
    <w:rsid w:val="39DE211C"/>
    <w:rsid w:val="39E23F5A"/>
    <w:rsid w:val="3A306308"/>
    <w:rsid w:val="3AA0523C"/>
    <w:rsid w:val="3AD153F6"/>
    <w:rsid w:val="3B5B73B5"/>
    <w:rsid w:val="3B806E1C"/>
    <w:rsid w:val="3B8E32E7"/>
    <w:rsid w:val="3BE178BA"/>
    <w:rsid w:val="3C0D06AF"/>
    <w:rsid w:val="3C7A386B"/>
    <w:rsid w:val="3CFA20EB"/>
    <w:rsid w:val="3D272C6E"/>
    <w:rsid w:val="3D3E2EF3"/>
    <w:rsid w:val="3DE90CA8"/>
    <w:rsid w:val="3E7762B4"/>
    <w:rsid w:val="3F367F1D"/>
    <w:rsid w:val="3F854A01"/>
    <w:rsid w:val="3FCC262F"/>
    <w:rsid w:val="41831414"/>
    <w:rsid w:val="41FF0A9A"/>
    <w:rsid w:val="42117EEF"/>
    <w:rsid w:val="426D4373"/>
    <w:rsid w:val="427B0D0B"/>
    <w:rsid w:val="42807833"/>
    <w:rsid w:val="42823479"/>
    <w:rsid w:val="42FE0D52"/>
    <w:rsid w:val="430F2F5F"/>
    <w:rsid w:val="43B458B4"/>
    <w:rsid w:val="44216CF4"/>
    <w:rsid w:val="449C6A74"/>
    <w:rsid w:val="44B57B36"/>
    <w:rsid w:val="44BB410A"/>
    <w:rsid w:val="452D7D3C"/>
    <w:rsid w:val="45703FED"/>
    <w:rsid w:val="46252846"/>
    <w:rsid w:val="466435C2"/>
    <w:rsid w:val="466D6214"/>
    <w:rsid w:val="46F04B5A"/>
    <w:rsid w:val="471C2684"/>
    <w:rsid w:val="47C714D4"/>
    <w:rsid w:val="4800731A"/>
    <w:rsid w:val="481B4154"/>
    <w:rsid w:val="48515DC8"/>
    <w:rsid w:val="4866384A"/>
    <w:rsid w:val="48A91760"/>
    <w:rsid w:val="48B9571B"/>
    <w:rsid w:val="49210538"/>
    <w:rsid w:val="498B70B7"/>
    <w:rsid w:val="4A274631"/>
    <w:rsid w:val="4ACA1E61"/>
    <w:rsid w:val="4ADF76BB"/>
    <w:rsid w:val="4AEA6060"/>
    <w:rsid w:val="4B045373"/>
    <w:rsid w:val="4BED4059"/>
    <w:rsid w:val="4C342875"/>
    <w:rsid w:val="4C7425D6"/>
    <w:rsid w:val="4CA57DCE"/>
    <w:rsid w:val="4CAA6E6C"/>
    <w:rsid w:val="4D1F6494"/>
    <w:rsid w:val="4D227D33"/>
    <w:rsid w:val="4D583754"/>
    <w:rsid w:val="4D77007F"/>
    <w:rsid w:val="4DF80A94"/>
    <w:rsid w:val="4E4D10FC"/>
    <w:rsid w:val="4F457D08"/>
    <w:rsid w:val="4F660838"/>
    <w:rsid w:val="50C361B7"/>
    <w:rsid w:val="50DC2AD2"/>
    <w:rsid w:val="51B51175"/>
    <w:rsid w:val="51DA5080"/>
    <w:rsid w:val="51FC4B4A"/>
    <w:rsid w:val="52065E75"/>
    <w:rsid w:val="52426781"/>
    <w:rsid w:val="52BB0A0D"/>
    <w:rsid w:val="53E915AA"/>
    <w:rsid w:val="53F046E7"/>
    <w:rsid w:val="543850EB"/>
    <w:rsid w:val="55BB2AD2"/>
    <w:rsid w:val="568B22A4"/>
    <w:rsid w:val="56981066"/>
    <w:rsid w:val="57A06424"/>
    <w:rsid w:val="57A852D8"/>
    <w:rsid w:val="58006CAA"/>
    <w:rsid w:val="583217C2"/>
    <w:rsid w:val="589C6BEB"/>
    <w:rsid w:val="58AE691E"/>
    <w:rsid w:val="5979517E"/>
    <w:rsid w:val="59CA59DA"/>
    <w:rsid w:val="59DD395F"/>
    <w:rsid w:val="5A33532D"/>
    <w:rsid w:val="5A7F0572"/>
    <w:rsid w:val="5AAB75B9"/>
    <w:rsid w:val="5AB86DF6"/>
    <w:rsid w:val="5B5E14DB"/>
    <w:rsid w:val="5B90055D"/>
    <w:rsid w:val="5BAC35E9"/>
    <w:rsid w:val="5BC8419B"/>
    <w:rsid w:val="5BCA1CC1"/>
    <w:rsid w:val="5C0A6562"/>
    <w:rsid w:val="5C2E6C58"/>
    <w:rsid w:val="5C6914DA"/>
    <w:rsid w:val="5C8F6A67"/>
    <w:rsid w:val="5CD31049"/>
    <w:rsid w:val="5CFA2ED7"/>
    <w:rsid w:val="5D563476"/>
    <w:rsid w:val="5D700646"/>
    <w:rsid w:val="5D944335"/>
    <w:rsid w:val="5DB6074F"/>
    <w:rsid w:val="5DCC1DCC"/>
    <w:rsid w:val="5E873E9A"/>
    <w:rsid w:val="5E995C92"/>
    <w:rsid w:val="5EAD3027"/>
    <w:rsid w:val="601771E6"/>
    <w:rsid w:val="60526BE0"/>
    <w:rsid w:val="60793CB6"/>
    <w:rsid w:val="60994BFB"/>
    <w:rsid w:val="61306A6A"/>
    <w:rsid w:val="6143146A"/>
    <w:rsid w:val="61705417"/>
    <w:rsid w:val="61FC4B9F"/>
    <w:rsid w:val="62314848"/>
    <w:rsid w:val="63620A31"/>
    <w:rsid w:val="63AE3C76"/>
    <w:rsid w:val="64A55079"/>
    <w:rsid w:val="651B614A"/>
    <w:rsid w:val="65271F32"/>
    <w:rsid w:val="654523B9"/>
    <w:rsid w:val="654725D5"/>
    <w:rsid w:val="659A0AE1"/>
    <w:rsid w:val="65DC0F6F"/>
    <w:rsid w:val="65ED2A90"/>
    <w:rsid w:val="66A01F9C"/>
    <w:rsid w:val="67017CBD"/>
    <w:rsid w:val="67424E02"/>
    <w:rsid w:val="676B0FBA"/>
    <w:rsid w:val="67F43621"/>
    <w:rsid w:val="681D13CB"/>
    <w:rsid w:val="689E69AF"/>
    <w:rsid w:val="68A72C67"/>
    <w:rsid w:val="68FE2FAA"/>
    <w:rsid w:val="691E4ABC"/>
    <w:rsid w:val="6938470E"/>
    <w:rsid w:val="69513A22"/>
    <w:rsid w:val="69521ABE"/>
    <w:rsid w:val="6A0740E0"/>
    <w:rsid w:val="6A3F1ACC"/>
    <w:rsid w:val="6A6908F7"/>
    <w:rsid w:val="6AB00075"/>
    <w:rsid w:val="6AB20F08"/>
    <w:rsid w:val="6AF6662F"/>
    <w:rsid w:val="6B1B7E43"/>
    <w:rsid w:val="6C2471CC"/>
    <w:rsid w:val="6C937EAD"/>
    <w:rsid w:val="6C9A0BF6"/>
    <w:rsid w:val="6CF22E26"/>
    <w:rsid w:val="6D853C9A"/>
    <w:rsid w:val="6DCF50A3"/>
    <w:rsid w:val="6E3F02ED"/>
    <w:rsid w:val="6E7336AE"/>
    <w:rsid w:val="6EBA5BC5"/>
    <w:rsid w:val="6EC32CCC"/>
    <w:rsid w:val="6F12155D"/>
    <w:rsid w:val="6F2F5692"/>
    <w:rsid w:val="6F6124E5"/>
    <w:rsid w:val="6F631DB9"/>
    <w:rsid w:val="6F751AEC"/>
    <w:rsid w:val="6FBE7F9A"/>
    <w:rsid w:val="71B87B83"/>
    <w:rsid w:val="71EA67C2"/>
    <w:rsid w:val="729B5D0E"/>
    <w:rsid w:val="729B7ABC"/>
    <w:rsid w:val="74C8692A"/>
    <w:rsid w:val="75874327"/>
    <w:rsid w:val="75DA6C37"/>
    <w:rsid w:val="773504DF"/>
    <w:rsid w:val="78650950"/>
    <w:rsid w:val="78AE7E54"/>
    <w:rsid w:val="79D33FDF"/>
    <w:rsid w:val="7A326F58"/>
    <w:rsid w:val="7A7E3F4B"/>
    <w:rsid w:val="7AD973D3"/>
    <w:rsid w:val="7B542EFE"/>
    <w:rsid w:val="7B5D1DB2"/>
    <w:rsid w:val="7B705F89"/>
    <w:rsid w:val="7B762E74"/>
    <w:rsid w:val="7C1066B4"/>
    <w:rsid w:val="7C232FFC"/>
    <w:rsid w:val="7C7E0232"/>
    <w:rsid w:val="7C9E2682"/>
    <w:rsid w:val="7CFC4F7F"/>
    <w:rsid w:val="7DF736AE"/>
    <w:rsid w:val="7E447259"/>
    <w:rsid w:val="7E713270"/>
    <w:rsid w:val="7F554440"/>
    <w:rsid w:val="7FC71E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4"/>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rFonts w:ascii="Calibri" w:hAnsi="Calibri" w:eastAsia="宋体" w:cs="Times New Roman"/>
    </w:rPr>
  </w:style>
  <w:style w:type="paragraph" w:styleId="6">
    <w:name w:val="annotation text"/>
    <w:basedOn w:val="1"/>
    <w:semiHidden/>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Date"/>
    <w:basedOn w:val="1"/>
    <w:next w:val="1"/>
    <w:link w:val="18"/>
    <w:semiHidden/>
    <w:unhideWhenUsed/>
    <w:qFormat/>
    <w:uiPriority w:val="99"/>
    <w:pPr>
      <w:ind w:left="100" w:leftChars="2500"/>
    </w:p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5">
    <w:name w:val="Table Grid"/>
    <w:basedOn w:val="1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customStyle="1" w:styleId="18">
    <w:name w:val="日期 字符"/>
    <w:basedOn w:val="16"/>
    <w:link w:val="8"/>
    <w:semiHidden/>
    <w:qFormat/>
    <w:uiPriority w:val="99"/>
  </w:style>
  <w:style w:type="paragraph" w:styleId="19">
    <w:name w:val="List Paragraph"/>
    <w:basedOn w:val="1"/>
    <w:qFormat/>
    <w:uiPriority w:val="1"/>
    <w:pPr>
      <w:ind w:firstLine="420" w:firstLineChars="200"/>
    </w:pPr>
  </w:style>
  <w:style w:type="character" w:customStyle="1" w:styleId="20">
    <w:name w:val="页眉 字符"/>
    <w:basedOn w:val="16"/>
    <w:link w:val="10"/>
    <w:qFormat/>
    <w:uiPriority w:val="99"/>
    <w:rPr>
      <w:sz w:val="18"/>
      <w:szCs w:val="18"/>
    </w:rPr>
  </w:style>
  <w:style w:type="character" w:customStyle="1" w:styleId="21">
    <w:name w:val="页脚 字符"/>
    <w:basedOn w:val="16"/>
    <w:link w:val="9"/>
    <w:qFormat/>
    <w:uiPriority w:val="99"/>
    <w:rPr>
      <w:sz w:val="18"/>
      <w:szCs w:val="18"/>
    </w:rPr>
  </w:style>
  <w:style w:type="character" w:customStyle="1" w:styleId="22">
    <w:name w:val="标题 1 字符"/>
    <w:basedOn w:val="16"/>
    <w:link w:val="3"/>
    <w:qFormat/>
    <w:uiPriority w:val="9"/>
    <w:rPr>
      <w:b/>
      <w:bCs/>
      <w:kern w:val="44"/>
      <w:sz w:val="44"/>
      <w:szCs w:val="44"/>
    </w:rPr>
  </w:style>
  <w:style w:type="character" w:customStyle="1" w:styleId="23">
    <w:name w:val="标题 2 字符"/>
    <w:basedOn w:val="16"/>
    <w:link w:val="4"/>
    <w:qFormat/>
    <w:uiPriority w:val="9"/>
    <w:rPr>
      <w:rFonts w:asciiTheme="majorHAnsi" w:hAnsiTheme="majorHAnsi" w:eastAsiaTheme="majorEastAsia" w:cstheme="majorBidi"/>
      <w:b/>
      <w:bCs/>
      <w:sz w:val="32"/>
      <w:szCs w:val="32"/>
    </w:rPr>
  </w:style>
  <w:style w:type="character" w:customStyle="1" w:styleId="24">
    <w:name w:val="标题 3 字符"/>
    <w:basedOn w:val="16"/>
    <w:link w:val="5"/>
    <w:qFormat/>
    <w:uiPriority w:val="9"/>
    <w:rPr>
      <w:b/>
      <w:bCs/>
      <w:sz w:val="32"/>
      <w:szCs w:val="32"/>
    </w:rPr>
  </w:style>
  <w:style w:type="paragraph" w:customStyle="1" w:styleId="25">
    <w:name w:val="TOC Heading"/>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500CAB-EBE6-49E0-8014-FE588D8DA0CB}">
  <ds:schemaRefs/>
</ds:datastoreItem>
</file>

<file path=docProps/app.xml><?xml version="1.0" encoding="utf-8"?>
<Properties xmlns="http://schemas.openxmlformats.org/officeDocument/2006/extended-properties" xmlns:vt="http://schemas.openxmlformats.org/officeDocument/2006/docPropsVTypes">
  <Template>Normal.dotm</Template>
  <Pages>28</Pages>
  <Words>5955</Words>
  <Characters>6569</Characters>
  <Lines>52</Lines>
  <Paragraphs>14</Paragraphs>
  <TotalTime>6</TotalTime>
  <ScaleCrop>false</ScaleCrop>
  <LinksUpToDate>false</LinksUpToDate>
  <CharactersWithSpaces>7954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2020-10-10T03:17:00Z</dcterms:created>
  <dc:creator>YNJL-Zym</dc:creator>
  <cp:lastModifiedBy>你若安好，便是晴天</cp:lastModifiedBy>
  <cp:lastPrinted>2023-07-27T01:36:00Z</cp:lastPrinted>
  <dcterms:modified xsi:type="dcterms:W3CDTF">2023-08-23T07:03:22Z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6ADC70DB819D4979A285A1380E1AF275</vt:lpwstr>
  </property>
</Properties>
</file>