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牟定县</w:t>
      </w:r>
      <w:r>
        <w:rPr>
          <w:rFonts w:hint="eastAsia" w:ascii="方正小标宋简体" w:hAnsi="方正小标宋简体" w:eastAsia="方正小标宋简体" w:cs="方正小标宋简体"/>
          <w:b w:val="0"/>
          <w:bCs w:val="0"/>
          <w:sz w:val="44"/>
          <w:szCs w:val="44"/>
          <w:lang w:eastAsia="zh-CN"/>
        </w:rPr>
        <w:t>2023年度第十一批次</w:t>
      </w:r>
      <w:r>
        <w:rPr>
          <w:rFonts w:hint="eastAsia" w:ascii="方正小标宋简体" w:hAnsi="方正小标宋简体" w:eastAsia="方正小标宋简体" w:cs="方正小标宋简体"/>
          <w:b w:val="0"/>
          <w:bCs w:val="0"/>
          <w:sz w:val="44"/>
          <w:szCs w:val="44"/>
        </w:rPr>
        <w:t>城镇建设用地征地</w:t>
      </w:r>
    </w:p>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补偿安置方案</w:t>
      </w:r>
    </w:p>
    <w:p>
      <w:pPr>
        <w:keepNext w:val="0"/>
        <w:keepLines w:val="0"/>
        <w:pageBreakBefore w:val="0"/>
        <w:widowControl w:val="0"/>
        <w:kinsoku/>
        <w:wordWrap/>
        <w:overflowPunct/>
        <w:topLinePunct w:val="0"/>
        <w:bidi w:val="0"/>
        <w:adjustRightInd/>
        <w:snapToGrid/>
        <w:spacing w:line="560" w:lineRule="exact"/>
        <w:ind w:left="0" w:right="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牟定县人民政府依据</w:t>
      </w:r>
      <w:r>
        <w:rPr>
          <w:rFonts w:hint="eastAsia" w:ascii="方正仿宋简体" w:hAnsi="方正仿宋简体" w:eastAsia="方正仿宋简体" w:cs="方正仿宋简体"/>
          <w:sz w:val="32"/>
          <w:szCs w:val="32"/>
          <w:lang w:eastAsia="zh-CN"/>
        </w:rPr>
        <w:t>牟定县2023年度第十一批次</w:t>
      </w:r>
      <w:r>
        <w:rPr>
          <w:rFonts w:hint="eastAsia" w:ascii="方正仿宋简体" w:hAnsi="方正仿宋简体" w:eastAsia="方正仿宋简体" w:cs="方正仿宋简体"/>
          <w:sz w:val="32"/>
          <w:szCs w:val="32"/>
        </w:rPr>
        <w:t>城镇建设用地拟征收土地社会稳定风险评估结果，结合土地现状调查情况，组织县自然资源局、财政局、人力资源和社会保障局、农业农村局、住建局、林草局等相关部门制定了本方案,具体内容如下: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一、征收范围</w:t>
      </w: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拟征收土地涉及</w:t>
      </w:r>
      <w:r>
        <w:rPr>
          <w:rFonts w:hint="eastAsia" w:ascii="方正仿宋简体" w:hAnsi="方正仿宋简体" w:eastAsia="方正仿宋简体" w:cs="方正仿宋简体"/>
          <w:sz w:val="32"/>
          <w:szCs w:val="32"/>
          <w:lang w:eastAsia="zh-CN"/>
        </w:rPr>
        <w:t>牟定</w:t>
      </w:r>
      <w:r>
        <w:rPr>
          <w:rFonts w:hint="eastAsia" w:ascii="方正仿宋简体" w:hAnsi="方正仿宋简体" w:eastAsia="方正仿宋简体" w:cs="方正仿宋简体"/>
          <w:sz w:val="32"/>
          <w:szCs w:val="32"/>
        </w:rPr>
        <w:t>县</w:t>
      </w:r>
      <w:r>
        <w:rPr>
          <w:rFonts w:hint="eastAsia" w:ascii="方正仿宋简体" w:hAnsi="方正仿宋简体" w:eastAsia="方正仿宋简体" w:cs="方正仿宋简体"/>
          <w:sz w:val="32"/>
          <w:szCs w:val="32"/>
          <w:lang w:val="en-US" w:eastAsia="zh-CN"/>
        </w:rPr>
        <w:t>新桥镇新桥村民委员会杨家山村民小组、水箐第六村民小组、清水河第一村民小组</w:t>
      </w:r>
      <w:r>
        <w:rPr>
          <w:rFonts w:hint="eastAsia" w:ascii="方正仿宋简体" w:hAnsi="方正仿宋简体" w:eastAsia="方正仿宋简体" w:cs="方正仿宋简体"/>
          <w:sz w:val="32"/>
          <w:szCs w:val="32"/>
          <w:lang w:eastAsia="zh-CN"/>
        </w:rPr>
        <w:t>集体土地</w:t>
      </w:r>
      <w:r>
        <w:rPr>
          <w:rFonts w:hint="eastAsia" w:ascii="方正仿宋简体" w:hAnsi="方正仿宋简体" w:eastAsia="方正仿宋简体" w:cs="方正仿宋简体"/>
          <w:sz w:val="32"/>
          <w:szCs w:val="32"/>
        </w:rPr>
        <w:t>;共涉及</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个乡镇</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个村(居)民委员会</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个村(居)民小组的集体土地。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二、土地现状</w:t>
      </w: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牟定县2023年度第十一批次</w:t>
      </w:r>
      <w:r>
        <w:rPr>
          <w:rFonts w:hint="eastAsia" w:ascii="方正仿宋简体" w:hAnsi="方正仿宋简体" w:eastAsia="方正仿宋简体" w:cs="方正仿宋简体"/>
          <w:sz w:val="32"/>
          <w:szCs w:val="32"/>
        </w:rPr>
        <w:t>城镇建设用地涉及</w:t>
      </w:r>
      <w:r>
        <w:rPr>
          <w:rFonts w:hint="eastAsia" w:ascii="方正仿宋简体" w:hAnsi="方正仿宋简体" w:eastAsia="方正仿宋简体" w:cs="方正仿宋简体"/>
          <w:sz w:val="32"/>
          <w:szCs w:val="32"/>
          <w:lang w:eastAsia="zh-CN"/>
        </w:rPr>
        <w:t>牟定</w:t>
      </w:r>
      <w:r>
        <w:rPr>
          <w:rFonts w:hint="eastAsia" w:ascii="方正仿宋简体" w:hAnsi="方正仿宋简体" w:eastAsia="方正仿宋简体" w:cs="方正仿宋简体"/>
          <w:sz w:val="32"/>
          <w:szCs w:val="32"/>
        </w:rPr>
        <w:t>县</w:t>
      </w:r>
      <w:r>
        <w:rPr>
          <w:rFonts w:hint="eastAsia" w:ascii="方正仿宋简体" w:hAnsi="方正仿宋简体" w:eastAsia="方正仿宋简体" w:cs="方正仿宋简体"/>
          <w:sz w:val="32"/>
          <w:szCs w:val="32"/>
          <w:lang w:val="en-US" w:eastAsia="zh-CN"/>
        </w:rPr>
        <w:t>新桥镇新桥村民委员会杨家山村民小组、水箐第六村民小组、清水河第一村民小组</w:t>
      </w:r>
      <w:r>
        <w:rPr>
          <w:rFonts w:hint="eastAsia" w:ascii="方正仿宋简体" w:hAnsi="方正仿宋简体" w:eastAsia="方正仿宋简体" w:cs="方正仿宋简体"/>
          <w:sz w:val="32"/>
          <w:szCs w:val="32"/>
        </w:rPr>
        <w:t>集体土地总面积</w:t>
      </w:r>
      <w:r>
        <w:rPr>
          <w:rFonts w:hint="eastAsia" w:ascii="方正仿宋简体" w:hAnsi="方正仿宋简体" w:eastAsia="方正仿宋简体" w:cs="方正仿宋简体"/>
          <w:sz w:val="32"/>
          <w:szCs w:val="32"/>
          <w:lang w:val="en-US" w:eastAsia="zh-CN"/>
        </w:rPr>
        <w:t>14.1355</w:t>
      </w:r>
      <w:r>
        <w:rPr>
          <w:rFonts w:hint="eastAsia" w:ascii="方正仿宋简体" w:hAnsi="方正仿宋简体" w:eastAsia="方正仿宋简体" w:cs="方正仿宋简体"/>
          <w:sz w:val="32"/>
          <w:szCs w:val="32"/>
          <w:lang w:eastAsia="zh-CN"/>
        </w:rPr>
        <w:t>公顷，农用地</w:t>
      </w:r>
      <w:r>
        <w:rPr>
          <w:rFonts w:hint="eastAsia" w:ascii="方正仿宋简体" w:hAnsi="方正仿宋简体" w:eastAsia="方正仿宋简体" w:cs="方正仿宋简体"/>
          <w:sz w:val="32"/>
          <w:szCs w:val="32"/>
          <w:lang w:val="en-US" w:eastAsia="zh-CN"/>
        </w:rPr>
        <w:t>14.1355</w:t>
      </w:r>
      <w:r>
        <w:rPr>
          <w:rFonts w:hint="eastAsia" w:ascii="方正仿宋简体" w:hAnsi="方正仿宋简体" w:eastAsia="方正仿宋简体" w:cs="方正仿宋简体"/>
          <w:sz w:val="32"/>
          <w:szCs w:val="32"/>
          <w:lang w:eastAsia="zh-CN"/>
        </w:rPr>
        <w:t>公顷(</w:t>
      </w:r>
      <w:r>
        <w:rPr>
          <w:rFonts w:hint="eastAsia" w:ascii="方正仿宋简体" w:hAnsi="方正仿宋简体" w:eastAsia="方正仿宋简体" w:cs="方正仿宋简体"/>
          <w:sz w:val="32"/>
          <w:szCs w:val="32"/>
          <w:lang w:val="en-US" w:eastAsia="zh-CN"/>
        </w:rPr>
        <w:t>耕地0.3328公顷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林地13.5050公顷</w:t>
      </w:r>
      <w:r>
        <w:rPr>
          <w:rFonts w:hint="eastAsia" w:ascii="方正仿宋简体" w:hAnsi="方正仿宋简体" w:eastAsia="方正仿宋简体" w:cs="方正仿宋简体"/>
          <w:sz w:val="32"/>
          <w:szCs w:val="32"/>
          <w:lang w:eastAsia="zh-CN"/>
        </w:rPr>
        <w:t>、其他农用地</w:t>
      </w:r>
      <w:r>
        <w:rPr>
          <w:rFonts w:hint="eastAsia" w:ascii="方正仿宋简体" w:hAnsi="方正仿宋简体" w:eastAsia="方正仿宋简体" w:cs="方正仿宋简体"/>
          <w:sz w:val="32"/>
          <w:szCs w:val="32"/>
          <w:lang w:val="en-US" w:eastAsia="zh-CN"/>
        </w:rPr>
        <w:t>0.2977</w:t>
      </w:r>
      <w:r>
        <w:rPr>
          <w:rFonts w:hint="eastAsia" w:ascii="方正仿宋简体" w:hAnsi="方正仿宋简体" w:eastAsia="方正仿宋简体" w:cs="方正仿宋简体"/>
          <w:sz w:val="32"/>
          <w:szCs w:val="32"/>
          <w:lang w:eastAsia="zh-CN"/>
        </w:rPr>
        <w:t>公顷)；</w:t>
      </w:r>
      <w:r>
        <w:rPr>
          <w:rFonts w:hint="eastAsia" w:ascii="方正仿宋简体" w:hAnsi="方正仿宋简体" w:eastAsia="方正仿宋简体" w:cs="方正仿宋简体"/>
          <w:sz w:val="32"/>
          <w:szCs w:val="32"/>
          <w:lang w:val="en-US" w:eastAsia="zh-CN"/>
        </w:rPr>
        <w:t>建设用地0公顷；未利用土地0公顷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拟征收土地的权属、地类、面积以及农村村民住宅、其他地上附着物和青苗等的权属、种类、数量等信息。详见《</w:t>
      </w:r>
      <w:r>
        <w:rPr>
          <w:rFonts w:hint="eastAsia" w:ascii="方正仿宋简体" w:hAnsi="方正仿宋简体" w:eastAsia="方正仿宋简体" w:cs="方正仿宋简体"/>
          <w:sz w:val="32"/>
          <w:szCs w:val="32"/>
          <w:lang w:eastAsia="zh-CN"/>
        </w:rPr>
        <w:t>牟定县2023年度第十一批次</w:t>
      </w:r>
      <w:r>
        <w:rPr>
          <w:rFonts w:hint="eastAsia" w:ascii="方正仿宋简体" w:hAnsi="方正仿宋简体" w:eastAsia="方正仿宋简体" w:cs="方正仿宋简体"/>
          <w:sz w:val="32"/>
          <w:szCs w:val="32"/>
        </w:rPr>
        <w:t>城镇建设用地拟征收土地现状调查报告》。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三、征收目的</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本次拟征收土地用于</w:t>
      </w:r>
      <w:r>
        <w:rPr>
          <w:rFonts w:hint="eastAsia" w:ascii="方正仿宋简体" w:hAnsi="方正仿宋简体" w:eastAsia="方正仿宋简体" w:cs="方正仿宋简体"/>
          <w:sz w:val="32"/>
          <w:szCs w:val="32"/>
          <w:lang w:eastAsia="zh-CN"/>
        </w:rPr>
        <w:t>牟定县2023年度第十一批次</w:t>
      </w:r>
      <w:r>
        <w:rPr>
          <w:rFonts w:hint="eastAsia" w:ascii="方正仿宋简体" w:hAnsi="方正仿宋简体" w:eastAsia="方正仿宋简体" w:cs="方正仿宋简体"/>
          <w:sz w:val="32"/>
          <w:szCs w:val="32"/>
        </w:rPr>
        <w:t>城镇建设用地，符合《中华人民共和国土地管理法》第四十五条规定，为公共利益的需要可以征收土地情形。</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w:t>
      </w:r>
      <w:r>
        <w:rPr>
          <w:rFonts w:hint="eastAsia" w:ascii="黑体" w:hAnsi="黑体" w:eastAsia="黑体" w:cs="黑体"/>
          <w:b w:val="0"/>
          <w:bCs w:val="0"/>
          <w:sz w:val="32"/>
          <w:szCs w:val="32"/>
          <w:highlight w:val="none"/>
        </w:rPr>
        <w:t>征地补偿标准</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本次拟征收土地征地补偿标准按照云南省人民政府批准公布实施的《云南省自然资源厅关于公布实施全省征收农用地区片综合地价的通知》(云自然资(2020)173号)执行。共涉及牟定县1个征地区片和</w:t>
      </w:r>
      <w:r>
        <w:rPr>
          <w:rFonts w:hint="eastAsia" w:ascii="方正仿宋简体" w:hAnsi="方正仿宋简体" w:eastAsia="方正仿宋简体" w:cs="方正仿宋简体"/>
          <w:sz w:val="32"/>
          <w:szCs w:val="32"/>
          <w:lang w:val="en-US" w:eastAsia="zh-CN"/>
        </w:rPr>
        <w:t>旱地、林地、</w:t>
      </w:r>
      <w:r>
        <w:rPr>
          <w:rFonts w:hint="eastAsia" w:ascii="方正仿宋简体" w:hAnsi="方正仿宋简体" w:eastAsia="方正仿宋简体" w:cs="方正仿宋简体"/>
          <w:sz w:val="32"/>
          <w:szCs w:val="32"/>
        </w:rPr>
        <w:t>其他农用地等</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种地类，</w:t>
      </w:r>
      <w:r>
        <w:rPr>
          <w:rFonts w:hint="eastAsia" w:ascii="方正仿宋简体" w:hAnsi="方正仿宋简体" w:eastAsia="方正仿宋简体" w:cs="方正仿宋简体"/>
          <w:sz w:val="32"/>
          <w:szCs w:val="32"/>
          <w:lang w:val="en-US" w:eastAsia="zh-CN"/>
        </w:rPr>
        <w:t>Ⅱ</w:t>
      </w:r>
      <w:r>
        <w:rPr>
          <w:rFonts w:hint="eastAsia" w:ascii="方正仿宋简体" w:hAnsi="方正仿宋简体" w:eastAsia="方正仿宋简体" w:cs="方正仿宋简体"/>
          <w:sz w:val="32"/>
          <w:szCs w:val="32"/>
        </w:rPr>
        <w:t>区片，标准为</w:t>
      </w:r>
      <w:r>
        <w:rPr>
          <w:rFonts w:hint="eastAsia" w:ascii="方正仿宋简体" w:hAnsi="方正仿宋简体" w:eastAsia="方正仿宋简体" w:cs="方正仿宋简体"/>
          <w:sz w:val="32"/>
          <w:szCs w:val="32"/>
          <w:lang w:val="en-US" w:eastAsia="zh-CN"/>
        </w:rPr>
        <w:t>旱地53.2500万元/公顷、林地21.3000</w:t>
      </w:r>
      <w:r>
        <w:rPr>
          <w:rFonts w:hint="eastAsia" w:ascii="方正仿宋简体" w:hAnsi="方正仿宋简体" w:eastAsia="方正仿宋简体" w:cs="方正仿宋简体"/>
          <w:sz w:val="32"/>
          <w:szCs w:val="32"/>
        </w:rPr>
        <w:t>万元/公顷、其他农用地66.5625‬万元/公顷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其他农用地参照水田补偿标准进行补偿</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该</w:t>
      </w:r>
      <w:r>
        <w:rPr>
          <w:rFonts w:hint="eastAsia" w:ascii="方正仿宋简体" w:hAnsi="方正仿宋简体" w:eastAsia="方正仿宋简体" w:cs="方正仿宋简体"/>
          <w:sz w:val="32"/>
          <w:szCs w:val="32"/>
          <w:highlight w:val="none"/>
        </w:rPr>
        <w:t>批次不涉及农村村民住宅</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lang w:val="en-US" w:eastAsia="zh-CN"/>
        </w:rPr>
        <w:t>不</w:t>
      </w:r>
      <w:r>
        <w:rPr>
          <w:rFonts w:hint="eastAsia" w:ascii="方正仿宋简体" w:hAnsi="方正仿宋简体" w:eastAsia="方正仿宋简体" w:cs="方正仿宋简体"/>
          <w:sz w:val="32"/>
          <w:szCs w:val="32"/>
          <w:highlight w:val="none"/>
        </w:rPr>
        <w:t>涉及其他地上附着物补偿和青苗补偿</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本批次用地征地总费用为325.193</w:t>
      </w:r>
      <w:r>
        <w:rPr>
          <w:rFonts w:hint="eastAsia" w:ascii="方正仿宋简体" w:hAnsi="方正仿宋简体" w:eastAsia="方正仿宋简体" w:cs="方正仿宋简体"/>
          <w:sz w:val="32"/>
          <w:szCs w:val="32"/>
          <w:highlight w:val="none"/>
          <w:lang w:val="en-US" w:eastAsia="zh-CN"/>
        </w:rPr>
        <w:t>7</w:t>
      </w:r>
      <w:r>
        <w:rPr>
          <w:rFonts w:hint="eastAsia" w:ascii="方正仿宋简体" w:hAnsi="方正仿宋简体" w:eastAsia="方正仿宋简体" w:cs="方正仿宋简体"/>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五、农村村民住宅、地上附着物及青苗补偿费</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该批次不涉及农村村民住宅</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其他地上附着物补偿和青苗补偿</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六、安置对象及安置方式</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textAlignment w:val="auto"/>
        <w:rPr>
          <w:rFonts w:hint="eastAsia" w:asciiTheme="minorEastAsia" w:hAnsiTheme="minorEastAsia" w:eastAsiaTheme="minorEastAsia" w:cstheme="minorEastAsia"/>
          <w:sz w:val="28"/>
          <w:szCs w:val="28"/>
        </w:rPr>
      </w:pPr>
      <w:r>
        <w:rPr>
          <w:rFonts w:hint="eastAsia" w:ascii="方正仿宋简体" w:hAnsi="方正仿宋简体" w:eastAsia="方正仿宋简体" w:cs="方正仿宋简体"/>
          <w:sz w:val="32"/>
          <w:szCs w:val="32"/>
          <w:highlight w:val="none"/>
        </w:rPr>
        <w:t>拟征收土地需安置农业人口</w:t>
      </w:r>
      <w:r>
        <w:rPr>
          <w:rFonts w:hint="eastAsia" w:ascii="方正仿宋简体" w:hAnsi="方正仿宋简体" w:eastAsia="方正仿宋简体" w:cs="方正仿宋简体"/>
          <w:sz w:val="32"/>
          <w:szCs w:val="32"/>
          <w:highlight w:val="none"/>
          <w:lang w:val="en-US" w:eastAsia="zh-CN"/>
        </w:rPr>
        <w:t>600</w:t>
      </w:r>
      <w:r>
        <w:rPr>
          <w:rFonts w:hint="eastAsia" w:ascii="方正仿宋简体" w:hAnsi="方正仿宋简体" w:eastAsia="方正仿宋简体" w:cs="方正仿宋简体"/>
          <w:sz w:val="32"/>
          <w:szCs w:val="32"/>
          <w:highlight w:val="none"/>
        </w:rPr>
        <w:t>人(其中劳动力</w:t>
      </w:r>
      <w:r>
        <w:rPr>
          <w:rFonts w:hint="eastAsia" w:ascii="方正仿宋简体" w:hAnsi="方正仿宋简体" w:eastAsia="方正仿宋简体" w:cs="方正仿宋简体"/>
          <w:sz w:val="32"/>
          <w:szCs w:val="32"/>
          <w:highlight w:val="none"/>
          <w:lang w:val="en-US" w:eastAsia="zh-CN"/>
        </w:rPr>
        <w:t>423</w:t>
      </w:r>
      <w:r>
        <w:rPr>
          <w:rFonts w:hint="eastAsia" w:ascii="方正仿宋简体" w:hAnsi="方正仿宋简体" w:eastAsia="方正仿宋简体" w:cs="方正仿宋简体"/>
          <w:sz w:val="32"/>
          <w:szCs w:val="32"/>
          <w:highlight w:val="none"/>
        </w:rPr>
        <w:t>人)</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sz w:val="32"/>
          <w:szCs w:val="32"/>
        </w:rPr>
        <w:t>拟采取发放安置补助费方式安置、社会保障方式安置，从实际出发，</w:t>
      </w:r>
      <w:bookmarkStart w:id="0" w:name="_GoBack"/>
      <w:bookmarkEnd w:id="0"/>
      <w:r>
        <w:rPr>
          <w:rFonts w:hint="eastAsia" w:ascii="方正仿宋简体" w:hAnsi="方正仿宋简体" w:eastAsia="方正仿宋简体" w:cs="方正仿宋简体"/>
          <w:sz w:val="32"/>
          <w:szCs w:val="32"/>
        </w:rPr>
        <w:t>坚持保障水平与经济社会发展水平相适应;坚持政府主导和被征地农民自愿相结合，提高被征地农民自我保护意识，将符合条件的被征地农民纳入国家养老保险制度框架体系;坚持个人缴费、集体补助、政府补贴相结合的资金筹措机制，被征地农民按规定缴费后，享受相应的基本养老生活费待遇;引导被征地农民自主创业和外出务工等途径，保障被征地农民原有生活水平不降低。</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七、社会保障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根据《云南省人民政府关于印发云南省被征地农民基本养老保障试行办法的通知》(云政发〔2008〕226号)、《云南省人民政府办公厅关于改革完善被征地农民基本养老保障的指导意见》(云政办发〔2019</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1号)精神，以及《楚雄州人民政府办公室关于改革完善被征地农民基本养老保障的实施意见》(楚政办发(2019]9号)要求，牟定县人民政府已按照“先保后征”的要求落实被征地农民社会保障资金</w:t>
      </w:r>
      <w:r>
        <w:rPr>
          <w:rFonts w:hint="eastAsia" w:ascii="方正仿宋简体" w:hAnsi="方正仿宋简体" w:eastAsia="方正仿宋简体" w:cs="方正仿宋简体"/>
          <w:sz w:val="32"/>
          <w:szCs w:val="32"/>
          <w:lang w:val="en-US" w:eastAsia="zh-CN"/>
        </w:rPr>
        <w:t>424.0650</w:t>
      </w:r>
      <w:r>
        <w:rPr>
          <w:rFonts w:hint="eastAsia" w:ascii="方正仿宋简体" w:hAnsi="方正仿宋简体" w:eastAsia="方正仿宋简体" w:cs="方正仿宋简体"/>
          <w:sz w:val="32"/>
          <w:szCs w:val="32"/>
        </w:rPr>
        <w:t>万元并全额缴入当地社保资金专户，同时承诺在项目用地批复后</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按有关规定要求将符合条件的被征地农民纳入相应的养老等社会保障体系，可以做到被征地农民原有生活水平不降低、长远生计有保障。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right="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left="0" w:right="0"/>
        <w:textAlignment w:val="auto"/>
        <w:rPr>
          <w:rFonts w:hint="default"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bidi w:val="0"/>
        <w:adjustRightInd/>
        <w:snapToGrid/>
        <w:spacing w:line="560" w:lineRule="exact"/>
        <w:ind w:right="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bidi w:val="0"/>
        <w:adjustRightInd/>
        <w:snapToGrid/>
        <w:spacing w:line="560" w:lineRule="exact"/>
        <w:ind w:right="0" w:firstLine="4480" w:firstLineChars="14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牟定县人民政府</w:t>
      </w:r>
    </w:p>
    <w:p>
      <w:pPr>
        <w:keepNext w:val="0"/>
        <w:keepLines w:val="0"/>
        <w:pageBreakBefore w:val="0"/>
        <w:widowControl w:val="0"/>
        <w:kinsoku/>
        <w:wordWrap/>
        <w:overflowPunct/>
        <w:topLinePunct w:val="0"/>
        <w:bidi w:val="0"/>
        <w:adjustRightInd/>
        <w:snapToGrid/>
        <w:spacing w:line="560" w:lineRule="exact"/>
        <w:ind w:left="0" w:right="0" w:firstLine="4480" w:firstLineChars="14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2023年6月5日</w:t>
      </w:r>
    </w:p>
    <w:sectPr>
      <w:footerReference r:id="rId3" w:type="default"/>
      <w:footerReference r:id="rId4" w:type="even"/>
      <w:pgSz w:w="11906" w:h="16838"/>
      <w:pgMar w:top="1701" w:right="1417" w:bottom="1417" w:left="141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M2U4OTcxNzYxOTBhODhiNDg4OWJmMDQ5MTE0MzQifQ=="/>
  </w:docVars>
  <w:rsids>
    <w:rsidRoot w:val="3CB32E64"/>
    <w:rsid w:val="00496516"/>
    <w:rsid w:val="007258D9"/>
    <w:rsid w:val="009135F2"/>
    <w:rsid w:val="00E9354D"/>
    <w:rsid w:val="016B2A83"/>
    <w:rsid w:val="01DB23B6"/>
    <w:rsid w:val="01E76B2D"/>
    <w:rsid w:val="02067A09"/>
    <w:rsid w:val="02325037"/>
    <w:rsid w:val="02357AE0"/>
    <w:rsid w:val="024F191C"/>
    <w:rsid w:val="025D2F6F"/>
    <w:rsid w:val="027F3EB3"/>
    <w:rsid w:val="02922EA6"/>
    <w:rsid w:val="02EA75AF"/>
    <w:rsid w:val="03142A74"/>
    <w:rsid w:val="031569B5"/>
    <w:rsid w:val="036733DA"/>
    <w:rsid w:val="038A1771"/>
    <w:rsid w:val="038A3A50"/>
    <w:rsid w:val="039A238B"/>
    <w:rsid w:val="0401238D"/>
    <w:rsid w:val="04185FD8"/>
    <w:rsid w:val="04B36BF4"/>
    <w:rsid w:val="04C8533D"/>
    <w:rsid w:val="04E95030"/>
    <w:rsid w:val="04F10D52"/>
    <w:rsid w:val="052F1A15"/>
    <w:rsid w:val="05641D35"/>
    <w:rsid w:val="059268D3"/>
    <w:rsid w:val="05DB2A21"/>
    <w:rsid w:val="05E24B21"/>
    <w:rsid w:val="05EB2973"/>
    <w:rsid w:val="05ED5DEA"/>
    <w:rsid w:val="060D02B5"/>
    <w:rsid w:val="065D62B4"/>
    <w:rsid w:val="068A4ED2"/>
    <w:rsid w:val="06E560AA"/>
    <w:rsid w:val="072E277F"/>
    <w:rsid w:val="07873CEE"/>
    <w:rsid w:val="07A60935"/>
    <w:rsid w:val="07B55BD0"/>
    <w:rsid w:val="0816455A"/>
    <w:rsid w:val="086A7A2E"/>
    <w:rsid w:val="08952CA0"/>
    <w:rsid w:val="08C24904"/>
    <w:rsid w:val="08D377E1"/>
    <w:rsid w:val="08D45992"/>
    <w:rsid w:val="094A6CC4"/>
    <w:rsid w:val="096B1AA8"/>
    <w:rsid w:val="099320F0"/>
    <w:rsid w:val="09995EDE"/>
    <w:rsid w:val="09BE08E9"/>
    <w:rsid w:val="0A5E1C60"/>
    <w:rsid w:val="0AC24B68"/>
    <w:rsid w:val="0B0C5837"/>
    <w:rsid w:val="0B48789F"/>
    <w:rsid w:val="0B7C11D7"/>
    <w:rsid w:val="0BCD55F6"/>
    <w:rsid w:val="0BD31604"/>
    <w:rsid w:val="0C2D3D23"/>
    <w:rsid w:val="0C7573C9"/>
    <w:rsid w:val="0CA04AD1"/>
    <w:rsid w:val="0CC55FE3"/>
    <w:rsid w:val="0CE2586C"/>
    <w:rsid w:val="0D017DDC"/>
    <w:rsid w:val="0D7F6BDB"/>
    <w:rsid w:val="0D9A050B"/>
    <w:rsid w:val="0DD425A3"/>
    <w:rsid w:val="0E4770D3"/>
    <w:rsid w:val="0ED5223D"/>
    <w:rsid w:val="0F4E652C"/>
    <w:rsid w:val="0F7E4B36"/>
    <w:rsid w:val="0FE42EBF"/>
    <w:rsid w:val="100C4004"/>
    <w:rsid w:val="10210093"/>
    <w:rsid w:val="103A6CB3"/>
    <w:rsid w:val="106D2828"/>
    <w:rsid w:val="10E76C34"/>
    <w:rsid w:val="112E77EE"/>
    <w:rsid w:val="114C6E5F"/>
    <w:rsid w:val="11BB02F6"/>
    <w:rsid w:val="11EA68C7"/>
    <w:rsid w:val="11F720AE"/>
    <w:rsid w:val="124A2F77"/>
    <w:rsid w:val="12755CC0"/>
    <w:rsid w:val="129A3434"/>
    <w:rsid w:val="12A128BA"/>
    <w:rsid w:val="12A94E42"/>
    <w:rsid w:val="12AA0A7B"/>
    <w:rsid w:val="12C54DB1"/>
    <w:rsid w:val="12C56D31"/>
    <w:rsid w:val="12D758C9"/>
    <w:rsid w:val="13210914"/>
    <w:rsid w:val="134532D8"/>
    <w:rsid w:val="136229BB"/>
    <w:rsid w:val="136E5AC1"/>
    <w:rsid w:val="13850D42"/>
    <w:rsid w:val="138A03CF"/>
    <w:rsid w:val="13BF1E43"/>
    <w:rsid w:val="13DF15EC"/>
    <w:rsid w:val="144557C5"/>
    <w:rsid w:val="1474227A"/>
    <w:rsid w:val="14C737C2"/>
    <w:rsid w:val="14F97666"/>
    <w:rsid w:val="155919A1"/>
    <w:rsid w:val="156352A0"/>
    <w:rsid w:val="159D2A6A"/>
    <w:rsid w:val="16143219"/>
    <w:rsid w:val="16622F6E"/>
    <w:rsid w:val="16A11B0E"/>
    <w:rsid w:val="16B2737D"/>
    <w:rsid w:val="16C3379C"/>
    <w:rsid w:val="16E500D2"/>
    <w:rsid w:val="16FA6B2F"/>
    <w:rsid w:val="17631FF2"/>
    <w:rsid w:val="17753012"/>
    <w:rsid w:val="17C040E8"/>
    <w:rsid w:val="17C642FA"/>
    <w:rsid w:val="17F958B9"/>
    <w:rsid w:val="181A5188"/>
    <w:rsid w:val="18350DB9"/>
    <w:rsid w:val="1858437A"/>
    <w:rsid w:val="18BE3556"/>
    <w:rsid w:val="18C035AA"/>
    <w:rsid w:val="18D33464"/>
    <w:rsid w:val="191157E2"/>
    <w:rsid w:val="192B1573"/>
    <w:rsid w:val="1B0424F4"/>
    <w:rsid w:val="1BDA31F6"/>
    <w:rsid w:val="1BF63841"/>
    <w:rsid w:val="1C3132F0"/>
    <w:rsid w:val="1C7F277D"/>
    <w:rsid w:val="1C9F71C1"/>
    <w:rsid w:val="1CCA169C"/>
    <w:rsid w:val="1CE53BBE"/>
    <w:rsid w:val="1D47720B"/>
    <w:rsid w:val="1D557191"/>
    <w:rsid w:val="1DA1262B"/>
    <w:rsid w:val="1DEA7E65"/>
    <w:rsid w:val="1E007B99"/>
    <w:rsid w:val="1E5F6FF3"/>
    <w:rsid w:val="1ECC321E"/>
    <w:rsid w:val="1ED10041"/>
    <w:rsid w:val="1EF9110B"/>
    <w:rsid w:val="1F0448DC"/>
    <w:rsid w:val="1F1E4931"/>
    <w:rsid w:val="1F2B567A"/>
    <w:rsid w:val="1F941554"/>
    <w:rsid w:val="1FA50F99"/>
    <w:rsid w:val="1FC56A03"/>
    <w:rsid w:val="1FF41651"/>
    <w:rsid w:val="207F2400"/>
    <w:rsid w:val="209417B1"/>
    <w:rsid w:val="20E5108A"/>
    <w:rsid w:val="20EA6A1A"/>
    <w:rsid w:val="2150564F"/>
    <w:rsid w:val="219C43D9"/>
    <w:rsid w:val="21E56B65"/>
    <w:rsid w:val="21F2036C"/>
    <w:rsid w:val="224C0230"/>
    <w:rsid w:val="226E306F"/>
    <w:rsid w:val="228D4F3A"/>
    <w:rsid w:val="229346BD"/>
    <w:rsid w:val="22CF1265"/>
    <w:rsid w:val="23004D4F"/>
    <w:rsid w:val="23180A80"/>
    <w:rsid w:val="242A4F58"/>
    <w:rsid w:val="245B27F9"/>
    <w:rsid w:val="24E70B1B"/>
    <w:rsid w:val="24F12FF1"/>
    <w:rsid w:val="24F856E7"/>
    <w:rsid w:val="24FF5A35"/>
    <w:rsid w:val="251737C6"/>
    <w:rsid w:val="258210E9"/>
    <w:rsid w:val="25975931"/>
    <w:rsid w:val="2637243D"/>
    <w:rsid w:val="267B2B47"/>
    <w:rsid w:val="269E3FE2"/>
    <w:rsid w:val="26CF7C9A"/>
    <w:rsid w:val="26DD1030"/>
    <w:rsid w:val="26EC177F"/>
    <w:rsid w:val="27590317"/>
    <w:rsid w:val="277C6933"/>
    <w:rsid w:val="277E4120"/>
    <w:rsid w:val="277E48C8"/>
    <w:rsid w:val="2828311A"/>
    <w:rsid w:val="286A07A0"/>
    <w:rsid w:val="28A15C17"/>
    <w:rsid w:val="28DF6386"/>
    <w:rsid w:val="28F61E20"/>
    <w:rsid w:val="29495276"/>
    <w:rsid w:val="29B10D87"/>
    <w:rsid w:val="29EB629C"/>
    <w:rsid w:val="2A176569"/>
    <w:rsid w:val="2A6A6D69"/>
    <w:rsid w:val="2A733F78"/>
    <w:rsid w:val="2A9D3734"/>
    <w:rsid w:val="2AB24744"/>
    <w:rsid w:val="2AB47FBF"/>
    <w:rsid w:val="2B312AA0"/>
    <w:rsid w:val="2B3A3E57"/>
    <w:rsid w:val="2BD67900"/>
    <w:rsid w:val="2C341BC7"/>
    <w:rsid w:val="2C8F7C26"/>
    <w:rsid w:val="2CA15760"/>
    <w:rsid w:val="2D190B47"/>
    <w:rsid w:val="2D78451D"/>
    <w:rsid w:val="2DA637DA"/>
    <w:rsid w:val="2E4F1324"/>
    <w:rsid w:val="2F246B92"/>
    <w:rsid w:val="2FCA25A6"/>
    <w:rsid w:val="2FDD608D"/>
    <w:rsid w:val="2FED3EA3"/>
    <w:rsid w:val="30054CD6"/>
    <w:rsid w:val="302A608D"/>
    <w:rsid w:val="30342ECE"/>
    <w:rsid w:val="3044008E"/>
    <w:rsid w:val="30583ACA"/>
    <w:rsid w:val="30C745A0"/>
    <w:rsid w:val="30FA5134"/>
    <w:rsid w:val="311D32A6"/>
    <w:rsid w:val="31794FF5"/>
    <w:rsid w:val="31EE0F37"/>
    <w:rsid w:val="321279DE"/>
    <w:rsid w:val="326776AB"/>
    <w:rsid w:val="327E1C62"/>
    <w:rsid w:val="327F294F"/>
    <w:rsid w:val="33327D29"/>
    <w:rsid w:val="33372EFD"/>
    <w:rsid w:val="336E765A"/>
    <w:rsid w:val="338063EE"/>
    <w:rsid w:val="33B50BCC"/>
    <w:rsid w:val="33F97100"/>
    <w:rsid w:val="34D67436"/>
    <w:rsid w:val="354D3A4C"/>
    <w:rsid w:val="359149E3"/>
    <w:rsid w:val="35AB0422"/>
    <w:rsid w:val="35C72DEC"/>
    <w:rsid w:val="366164CB"/>
    <w:rsid w:val="36811EB5"/>
    <w:rsid w:val="36AC6C5E"/>
    <w:rsid w:val="370130CD"/>
    <w:rsid w:val="37727B2F"/>
    <w:rsid w:val="37734DF2"/>
    <w:rsid w:val="377E6A43"/>
    <w:rsid w:val="378F5D6E"/>
    <w:rsid w:val="37977C2A"/>
    <w:rsid w:val="379F722F"/>
    <w:rsid w:val="37A440B4"/>
    <w:rsid w:val="37BD73A2"/>
    <w:rsid w:val="3882172F"/>
    <w:rsid w:val="3A300CBA"/>
    <w:rsid w:val="3A472DA1"/>
    <w:rsid w:val="3AB53A03"/>
    <w:rsid w:val="3AC171DD"/>
    <w:rsid w:val="3B273134"/>
    <w:rsid w:val="3B710B5A"/>
    <w:rsid w:val="3BCB2AA0"/>
    <w:rsid w:val="3BEC7A3F"/>
    <w:rsid w:val="3C3430A7"/>
    <w:rsid w:val="3C361F73"/>
    <w:rsid w:val="3C9A217D"/>
    <w:rsid w:val="3CB32E64"/>
    <w:rsid w:val="3CCC616A"/>
    <w:rsid w:val="3CDC6D89"/>
    <w:rsid w:val="3D4621D2"/>
    <w:rsid w:val="3D5910B0"/>
    <w:rsid w:val="3E245FCB"/>
    <w:rsid w:val="3E36208D"/>
    <w:rsid w:val="3ECA7AF0"/>
    <w:rsid w:val="3EDB1610"/>
    <w:rsid w:val="3EDD3F89"/>
    <w:rsid w:val="3EE90118"/>
    <w:rsid w:val="3EEA4A41"/>
    <w:rsid w:val="3F5A1FB7"/>
    <w:rsid w:val="3FD929D7"/>
    <w:rsid w:val="4015497D"/>
    <w:rsid w:val="406131BB"/>
    <w:rsid w:val="408E7E67"/>
    <w:rsid w:val="40A72D5B"/>
    <w:rsid w:val="40D80B52"/>
    <w:rsid w:val="4198451D"/>
    <w:rsid w:val="41F71F67"/>
    <w:rsid w:val="422E5F6A"/>
    <w:rsid w:val="426D5E64"/>
    <w:rsid w:val="42D524C7"/>
    <w:rsid w:val="42D87D00"/>
    <w:rsid w:val="433078C8"/>
    <w:rsid w:val="43591358"/>
    <w:rsid w:val="437012C1"/>
    <w:rsid w:val="438C4EAE"/>
    <w:rsid w:val="4444407D"/>
    <w:rsid w:val="44B11DB9"/>
    <w:rsid w:val="44B17908"/>
    <w:rsid w:val="44CC58EF"/>
    <w:rsid w:val="44D72542"/>
    <w:rsid w:val="451B4497"/>
    <w:rsid w:val="456824E6"/>
    <w:rsid w:val="456A6B3A"/>
    <w:rsid w:val="458F77C3"/>
    <w:rsid w:val="45A80A65"/>
    <w:rsid w:val="45C34DE0"/>
    <w:rsid w:val="460B10BD"/>
    <w:rsid w:val="464274B6"/>
    <w:rsid w:val="46754D79"/>
    <w:rsid w:val="467E6C07"/>
    <w:rsid w:val="47056AAB"/>
    <w:rsid w:val="477A4E08"/>
    <w:rsid w:val="47B622EA"/>
    <w:rsid w:val="482A0B3C"/>
    <w:rsid w:val="48561912"/>
    <w:rsid w:val="487E6C1E"/>
    <w:rsid w:val="48D55FFA"/>
    <w:rsid w:val="48E96CAE"/>
    <w:rsid w:val="48F71942"/>
    <w:rsid w:val="490F3345"/>
    <w:rsid w:val="49256B97"/>
    <w:rsid w:val="4972770C"/>
    <w:rsid w:val="49AA3D69"/>
    <w:rsid w:val="49B8514E"/>
    <w:rsid w:val="4A171727"/>
    <w:rsid w:val="4A1F4C35"/>
    <w:rsid w:val="4A2F5DE7"/>
    <w:rsid w:val="4A347FDE"/>
    <w:rsid w:val="4A5E6EB5"/>
    <w:rsid w:val="4A771126"/>
    <w:rsid w:val="4A973621"/>
    <w:rsid w:val="4B5033FA"/>
    <w:rsid w:val="4B8C38F0"/>
    <w:rsid w:val="4C1169B5"/>
    <w:rsid w:val="4C276E6C"/>
    <w:rsid w:val="4C480224"/>
    <w:rsid w:val="4C613352"/>
    <w:rsid w:val="4C630F4D"/>
    <w:rsid w:val="4C6A3F57"/>
    <w:rsid w:val="4C7A5576"/>
    <w:rsid w:val="4CCA2B16"/>
    <w:rsid w:val="4CCF0679"/>
    <w:rsid w:val="4D375D88"/>
    <w:rsid w:val="4D605764"/>
    <w:rsid w:val="4DC272A5"/>
    <w:rsid w:val="4DCB60FA"/>
    <w:rsid w:val="4E2C6D29"/>
    <w:rsid w:val="4E490AD5"/>
    <w:rsid w:val="4E743F8D"/>
    <w:rsid w:val="4E787CC7"/>
    <w:rsid w:val="4F00104D"/>
    <w:rsid w:val="4F031522"/>
    <w:rsid w:val="4F2258BE"/>
    <w:rsid w:val="4F2F537B"/>
    <w:rsid w:val="4FBB2184"/>
    <w:rsid w:val="4FDA7B26"/>
    <w:rsid w:val="50187A80"/>
    <w:rsid w:val="50231AA1"/>
    <w:rsid w:val="50611D53"/>
    <w:rsid w:val="50877470"/>
    <w:rsid w:val="50A72FD2"/>
    <w:rsid w:val="50AB5912"/>
    <w:rsid w:val="50DE3BA5"/>
    <w:rsid w:val="50E7711E"/>
    <w:rsid w:val="512F69E9"/>
    <w:rsid w:val="51A57C4C"/>
    <w:rsid w:val="51B146C1"/>
    <w:rsid w:val="51C303CC"/>
    <w:rsid w:val="51C45915"/>
    <w:rsid w:val="51F3344E"/>
    <w:rsid w:val="5227544D"/>
    <w:rsid w:val="52B13E32"/>
    <w:rsid w:val="52BC7B7D"/>
    <w:rsid w:val="53293DA1"/>
    <w:rsid w:val="533128FC"/>
    <w:rsid w:val="53396CA0"/>
    <w:rsid w:val="539E046C"/>
    <w:rsid w:val="53B247B0"/>
    <w:rsid w:val="53CF1A96"/>
    <w:rsid w:val="53F76FAB"/>
    <w:rsid w:val="540064E1"/>
    <w:rsid w:val="54032A5E"/>
    <w:rsid w:val="54216602"/>
    <w:rsid w:val="54667053"/>
    <w:rsid w:val="547278BA"/>
    <w:rsid w:val="54A11AF9"/>
    <w:rsid w:val="54D476BD"/>
    <w:rsid w:val="5532302F"/>
    <w:rsid w:val="5566509C"/>
    <w:rsid w:val="55FB249F"/>
    <w:rsid w:val="56060CA3"/>
    <w:rsid w:val="560F2DEB"/>
    <w:rsid w:val="560F42E2"/>
    <w:rsid w:val="56351D88"/>
    <w:rsid w:val="5644343F"/>
    <w:rsid w:val="568570A3"/>
    <w:rsid w:val="5693638B"/>
    <w:rsid w:val="56E30DFA"/>
    <w:rsid w:val="57194F98"/>
    <w:rsid w:val="571F42EB"/>
    <w:rsid w:val="574F5181"/>
    <w:rsid w:val="578568AF"/>
    <w:rsid w:val="57965AFD"/>
    <w:rsid w:val="579F14B0"/>
    <w:rsid w:val="583F6BDC"/>
    <w:rsid w:val="587478A7"/>
    <w:rsid w:val="58761D8F"/>
    <w:rsid w:val="58942A36"/>
    <w:rsid w:val="58B05DC7"/>
    <w:rsid w:val="58FB441D"/>
    <w:rsid w:val="58FC6635"/>
    <w:rsid w:val="59340619"/>
    <w:rsid w:val="59601419"/>
    <w:rsid w:val="597E2DDE"/>
    <w:rsid w:val="59AF26BC"/>
    <w:rsid w:val="5A507EBB"/>
    <w:rsid w:val="5A530447"/>
    <w:rsid w:val="5A543BDA"/>
    <w:rsid w:val="5A720E61"/>
    <w:rsid w:val="5AD04CA5"/>
    <w:rsid w:val="5B164B99"/>
    <w:rsid w:val="5BAF1838"/>
    <w:rsid w:val="5C046B64"/>
    <w:rsid w:val="5C885BC2"/>
    <w:rsid w:val="5CC5175A"/>
    <w:rsid w:val="5D474ECC"/>
    <w:rsid w:val="5D5331E8"/>
    <w:rsid w:val="5D666EDB"/>
    <w:rsid w:val="5D8573F5"/>
    <w:rsid w:val="5DE32D91"/>
    <w:rsid w:val="5E7D10E8"/>
    <w:rsid w:val="5F091896"/>
    <w:rsid w:val="5F1D7571"/>
    <w:rsid w:val="5F357013"/>
    <w:rsid w:val="5F3C3EA9"/>
    <w:rsid w:val="5F9706D6"/>
    <w:rsid w:val="5FBA646C"/>
    <w:rsid w:val="5FDD3AC6"/>
    <w:rsid w:val="5FEF6ECB"/>
    <w:rsid w:val="60272D01"/>
    <w:rsid w:val="6035619B"/>
    <w:rsid w:val="60572891"/>
    <w:rsid w:val="609E411F"/>
    <w:rsid w:val="60BE5DB4"/>
    <w:rsid w:val="60CE5B02"/>
    <w:rsid w:val="60F443BB"/>
    <w:rsid w:val="613560C9"/>
    <w:rsid w:val="616F1985"/>
    <w:rsid w:val="61813577"/>
    <w:rsid w:val="61FC3A45"/>
    <w:rsid w:val="620242FB"/>
    <w:rsid w:val="62263EE5"/>
    <w:rsid w:val="62A76DA8"/>
    <w:rsid w:val="62BA13EF"/>
    <w:rsid w:val="62D16640"/>
    <w:rsid w:val="62FB1B63"/>
    <w:rsid w:val="63155DFE"/>
    <w:rsid w:val="63A87314"/>
    <w:rsid w:val="63AB6F1B"/>
    <w:rsid w:val="63B2243E"/>
    <w:rsid w:val="63C95E83"/>
    <w:rsid w:val="63CA507A"/>
    <w:rsid w:val="644248BC"/>
    <w:rsid w:val="647D4D46"/>
    <w:rsid w:val="64B50A02"/>
    <w:rsid w:val="64F2029C"/>
    <w:rsid w:val="65201EB7"/>
    <w:rsid w:val="653141FC"/>
    <w:rsid w:val="6553250F"/>
    <w:rsid w:val="65F60D4F"/>
    <w:rsid w:val="66100292"/>
    <w:rsid w:val="662F59D9"/>
    <w:rsid w:val="66AE4EB9"/>
    <w:rsid w:val="66C6294F"/>
    <w:rsid w:val="66E86602"/>
    <w:rsid w:val="670869D4"/>
    <w:rsid w:val="672062C9"/>
    <w:rsid w:val="6752345F"/>
    <w:rsid w:val="67952781"/>
    <w:rsid w:val="679B414D"/>
    <w:rsid w:val="679D0EBB"/>
    <w:rsid w:val="67CD0123"/>
    <w:rsid w:val="67DF642F"/>
    <w:rsid w:val="67F03714"/>
    <w:rsid w:val="681745BC"/>
    <w:rsid w:val="68200896"/>
    <w:rsid w:val="682A61D4"/>
    <w:rsid w:val="682D3EB7"/>
    <w:rsid w:val="6837002A"/>
    <w:rsid w:val="686D2AB8"/>
    <w:rsid w:val="68826480"/>
    <w:rsid w:val="68A50725"/>
    <w:rsid w:val="692B2059"/>
    <w:rsid w:val="693B02BB"/>
    <w:rsid w:val="694E313E"/>
    <w:rsid w:val="69750CCD"/>
    <w:rsid w:val="69E83E22"/>
    <w:rsid w:val="69E91739"/>
    <w:rsid w:val="69E9591C"/>
    <w:rsid w:val="69FA5464"/>
    <w:rsid w:val="6A2742E9"/>
    <w:rsid w:val="6A7E3BA2"/>
    <w:rsid w:val="6A9D5E7F"/>
    <w:rsid w:val="6B0D1CD7"/>
    <w:rsid w:val="6BC350EC"/>
    <w:rsid w:val="6BC473B0"/>
    <w:rsid w:val="6BD646D4"/>
    <w:rsid w:val="6C4A77B2"/>
    <w:rsid w:val="6CE042F0"/>
    <w:rsid w:val="6D0F6349"/>
    <w:rsid w:val="6D1D6D93"/>
    <w:rsid w:val="6D92134B"/>
    <w:rsid w:val="6D9F430C"/>
    <w:rsid w:val="6DA9074A"/>
    <w:rsid w:val="6DCB144A"/>
    <w:rsid w:val="6DD01ACF"/>
    <w:rsid w:val="6DD628DA"/>
    <w:rsid w:val="6DFC4F8A"/>
    <w:rsid w:val="6ED35E34"/>
    <w:rsid w:val="6EE34A10"/>
    <w:rsid w:val="6F2D6108"/>
    <w:rsid w:val="6F35501E"/>
    <w:rsid w:val="6F4663A6"/>
    <w:rsid w:val="6F475332"/>
    <w:rsid w:val="6F810807"/>
    <w:rsid w:val="6FF8428F"/>
    <w:rsid w:val="706635F6"/>
    <w:rsid w:val="707751F7"/>
    <w:rsid w:val="708D5681"/>
    <w:rsid w:val="713D67F3"/>
    <w:rsid w:val="71483A5A"/>
    <w:rsid w:val="71BB1B30"/>
    <w:rsid w:val="71F63525"/>
    <w:rsid w:val="721E21B2"/>
    <w:rsid w:val="723E2CD9"/>
    <w:rsid w:val="72436B1A"/>
    <w:rsid w:val="72D15EED"/>
    <w:rsid w:val="73030542"/>
    <w:rsid w:val="73117204"/>
    <w:rsid w:val="732B282B"/>
    <w:rsid w:val="739A6700"/>
    <w:rsid w:val="73CB190E"/>
    <w:rsid w:val="74A82838"/>
    <w:rsid w:val="74E5027F"/>
    <w:rsid w:val="74F4309A"/>
    <w:rsid w:val="74F7303F"/>
    <w:rsid w:val="75210282"/>
    <w:rsid w:val="752C6536"/>
    <w:rsid w:val="753C6CBD"/>
    <w:rsid w:val="75875929"/>
    <w:rsid w:val="75F30591"/>
    <w:rsid w:val="760F5102"/>
    <w:rsid w:val="761D1165"/>
    <w:rsid w:val="76236FD4"/>
    <w:rsid w:val="76340D77"/>
    <w:rsid w:val="766B4448"/>
    <w:rsid w:val="770A4A17"/>
    <w:rsid w:val="77152A96"/>
    <w:rsid w:val="77795148"/>
    <w:rsid w:val="779E7B8F"/>
    <w:rsid w:val="77E00933"/>
    <w:rsid w:val="77F97E77"/>
    <w:rsid w:val="78340D99"/>
    <w:rsid w:val="783645FF"/>
    <w:rsid w:val="783A1523"/>
    <w:rsid w:val="78CA23FF"/>
    <w:rsid w:val="78D96429"/>
    <w:rsid w:val="79864C5D"/>
    <w:rsid w:val="7A4C1543"/>
    <w:rsid w:val="7A6A1646"/>
    <w:rsid w:val="7A8D4873"/>
    <w:rsid w:val="7A8F3678"/>
    <w:rsid w:val="7B053362"/>
    <w:rsid w:val="7B7336DE"/>
    <w:rsid w:val="7CAE58D2"/>
    <w:rsid w:val="7CB277F3"/>
    <w:rsid w:val="7CC86B51"/>
    <w:rsid w:val="7D2807E4"/>
    <w:rsid w:val="7DA113B0"/>
    <w:rsid w:val="7DBC7B30"/>
    <w:rsid w:val="7E2047EB"/>
    <w:rsid w:val="7E232FD6"/>
    <w:rsid w:val="7E507F4B"/>
    <w:rsid w:val="7E7A1AE1"/>
    <w:rsid w:val="7EC0615C"/>
    <w:rsid w:val="7F3D14D4"/>
    <w:rsid w:val="7FE71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楚雄州牟定县党政机关单位</Company>
  <Pages>3</Pages>
  <Words>1323</Words>
  <Characters>1437</Characters>
  <Lines>0</Lines>
  <Paragraphs>0</Paragraphs>
  <TotalTime>7</TotalTime>
  <ScaleCrop>false</ScaleCrop>
  <LinksUpToDate>false</LinksUpToDate>
  <CharactersWithSpaces>1454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2022-05-05T09:58:00Z</dcterms:created>
  <dc:creator>Administrator</dc:creator>
  <cp:lastModifiedBy>Administrator</cp:lastModifiedBy>
  <dcterms:modified xsi:type="dcterms:W3CDTF">2023-06-03T06:09:22Z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42107F71FAD549B39285436D48061EF0</vt:lpwstr>
  </property>
</Properties>
</file>