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牟定县凤屯</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白沙河光伏发电项目征地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补偿安置方案</w:t>
      </w:r>
    </w:p>
    <w:p>
      <w:pPr>
        <w:pStyle w:val="2"/>
        <w:keepNext w:val="0"/>
        <w:keepLines w:val="0"/>
        <w:pageBreakBefore w:val="0"/>
        <w:widowControl/>
        <w:kinsoku w:val="0"/>
        <w:wordWrap/>
        <w:overflowPunct/>
        <w:topLinePunct w:val="0"/>
        <w:autoSpaceDE w:val="0"/>
        <w:autoSpaceDN w:val="0"/>
        <w:bidi w:val="0"/>
        <w:adjustRightInd w:val="0"/>
        <w:snapToGrid w:val="0"/>
        <w:spacing w:before="101" w:line="560" w:lineRule="exact"/>
        <w:ind w:right="3" w:firstLine="830"/>
        <w:jc w:val="left"/>
        <w:textAlignment w:val="baseline"/>
        <w:rPr>
          <w:rFonts w:hint="eastAsia" w:ascii="CESI宋体-GB13000" w:hAnsi="CESI宋体-GB13000"/>
          <w:snapToGrid w:val="0"/>
          <w:color w:val="000000"/>
          <w:spacing w:val="5"/>
          <w:kern w:val="0"/>
        </w:rPr>
      </w:pPr>
    </w:p>
    <w:p>
      <w:pPr>
        <w:pStyle w:val="2"/>
        <w:keepNext w:val="0"/>
        <w:keepLines w:val="0"/>
        <w:pageBreakBefore w:val="0"/>
        <w:widowControl/>
        <w:kinsoku w:val="0"/>
        <w:wordWrap/>
        <w:overflowPunct/>
        <w:topLinePunct w:val="0"/>
        <w:autoSpaceDE w:val="0"/>
        <w:autoSpaceDN w:val="0"/>
        <w:bidi w:val="0"/>
        <w:adjustRightInd w:val="0"/>
        <w:snapToGrid w:val="0"/>
        <w:spacing w:before="101" w:line="560" w:lineRule="exact"/>
        <w:ind w:right="3" w:firstLine="830"/>
        <w:jc w:val="left"/>
        <w:textAlignment w:val="baseline"/>
        <w:rPr>
          <w:rFonts w:hint="eastAsia" w:ascii="CESI宋体-GB13000" w:hAnsi="CESI宋体-GB13000"/>
          <w:snapToGrid w:val="0"/>
          <w:color w:val="000000"/>
          <w:spacing w:val="5"/>
          <w:kern w:val="0"/>
        </w:rPr>
      </w:pPr>
      <w:r>
        <w:rPr>
          <w:rFonts w:hint="eastAsia" w:ascii="CESI宋体-GB13000" w:hAnsi="CESI宋体-GB13000"/>
          <w:snapToGrid w:val="0"/>
          <w:color w:val="000000"/>
          <w:spacing w:val="5"/>
          <w:kern w:val="0"/>
        </w:rPr>
        <w:t>牟定县人民政府依据牟定县凤屯、白沙河光伏发电项目拟征收土地社会稳定风险评估结果，结合土地现状调查结果，组织自然资源局、财政局、农业农村局、人力资源和社会保障局等相关部门拟定了本方案，具体内容如下：</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left="744"/>
        <w:jc w:val="left"/>
        <w:textAlignment w:val="baseline"/>
        <w:rPr>
          <w:rFonts w:ascii="CESI宋体-GB13000" w:hAnsi="CESI宋体-GB13000" w:eastAsia="黑体" w:cs="黑体"/>
          <w:b w:val="0"/>
          <w:bCs w:val="0"/>
          <w:snapToGrid w:val="0"/>
          <w:color w:val="000000"/>
          <w:spacing w:val="1"/>
          <w:kern w:val="0"/>
          <w:sz w:val="31"/>
          <w:szCs w:val="31"/>
          <w:lang w:eastAsia="en-US"/>
        </w:rPr>
      </w:pPr>
      <w:r>
        <w:rPr>
          <w:rFonts w:ascii="CESI宋体-GB13000" w:hAnsi="CESI宋体-GB13000" w:eastAsia="黑体" w:cs="黑体"/>
          <w:b w:val="0"/>
          <w:bCs w:val="0"/>
          <w:snapToGrid w:val="0"/>
          <w:color w:val="000000"/>
          <w:spacing w:val="1"/>
          <w:kern w:val="0"/>
          <w:sz w:val="31"/>
          <w:szCs w:val="31"/>
          <w:lang w:eastAsia="en-US"/>
        </w:rPr>
        <w:t>一、征收范围</w:t>
      </w:r>
    </w:p>
    <w:p>
      <w:pPr>
        <w:keepNext w:val="0"/>
        <w:keepLines w:val="0"/>
        <w:pageBreakBefore w:val="0"/>
        <w:wordWrap/>
        <w:overflowPunct/>
        <w:topLinePunct w:val="0"/>
        <w:bidi w:val="0"/>
        <w:spacing w:line="560" w:lineRule="exact"/>
        <w:ind w:firstLine="640" w:firstLineChars="200"/>
        <w:jc w:val="left"/>
        <w:rPr>
          <w:rFonts w:hint="eastAsia" w:ascii="CESI宋体-GB13000" w:hAnsi="CESI宋体-GB13000" w:eastAsia="仿宋" w:cs="仿宋"/>
          <w:snapToGrid w:val="0"/>
          <w:color w:val="000000"/>
          <w:spacing w:val="5"/>
          <w:kern w:val="0"/>
          <w:sz w:val="31"/>
          <w:szCs w:val="31"/>
          <w:lang w:val="en-US" w:eastAsia="en-US" w:bidi="ar-SA"/>
        </w:rPr>
      </w:pPr>
      <w:r>
        <w:rPr>
          <w:rFonts w:hint="eastAsia" w:ascii="CESI宋体-GB13000" w:hAnsi="CESI宋体-GB13000" w:eastAsia="仿宋" w:cs="仿宋"/>
          <w:snapToGrid w:val="0"/>
          <w:color w:val="000000"/>
          <w:spacing w:val="5"/>
          <w:kern w:val="0"/>
          <w:sz w:val="31"/>
          <w:szCs w:val="31"/>
          <w:lang w:val="en-US" w:eastAsia="en-US" w:bidi="ar-SA"/>
        </w:rPr>
        <w:t>拟征收土地涉及戌街乡戌街村民委员会第三村民小组、第一村民小组、橄榄平村民小组、密资苴村民小组、张家凹村民小组、地且村民小组、阿者迷村民小组</w:t>
      </w:r>
      <w:r>
        <w:rPr>
          <w:rFonts w:hint="eastAsia" w:ascii="CESI宋体-GB13000" w:hAnsi="CESI宋体-GB13000" w:eastAsia="仿宋" w:cs="仿宋"/>
          <w:snapToGrid w:val="0"/>
          <w:color w:val="000000"/>
          <w:spacing w:val="5"/>
          <w:kern w:val="0"/>
          <w:sz w:val="31"/>
          <w:szCs w:val="31"/>
          <w:lang w:val="en-US" w:eastAsia="zh-CN" w:bidi="ar-SA"/>
        </w:rPr>
        <w:t>、西七姑村民小组、新房子村民小组</w:t>
      </w:r>
      <w:r>
        <w:rPr>
          <w:rFonts w:hint="eastAsia" w:ascii="CESI宋体-GB13000" w:hAnsi="CESI宋体-GB13000" w:eastAsia="仿宋" w:cs="仿宋"/>
          <w:snapToGrid w:val="0"/>
          <w:color w:val="000000"/>
          <w:spacing w:val="5"/>
          <w:kern w:val="0"/>
          <w:sz w:val="31"/>
          <w:szCs w:val="31"/>
          <w:lang w:val="en-US" w:eastAsia="en-US" w:bidi="ar-SA"/>
        </w:rPr>
        <w:t>，伏龙基村民委员会</w:t>
      </w:r>
      <w:r>
        <w:rPr>
          <w:rFonts w:hint="eastAsia" w:ascii="CESI宋体-GB13000" w:hAnsi="CESI宋体-GB13000" w:eastAsia="仿宋" w:cs="仿宋"/>
          <w:snapToGrid w:val="0"/>
          <w:color w:val="000000"/>
          <w:spacing w:val="5"/>
          <w:kern w:val="0"/>
          <w:sz w:val="31"/>
          <w:szCs w:val="31"/>
          <w:lang w:val="en-US" w:eastAsia="zh-CN" w:bidi="ar-SA"/>
        </w:rPr>
        <w:t>小贝苴村民小组、金家嘴村民小组、骂哈扎村民小组、小香贝第一村民小组、小香贝第二村民小组</w:t>
      </w:r>
      <w:r>
        <w:rPr>
          <w:rFonts w:hint="eastAsia" w:ascii="CESI宋体-GB13000" w:hAnsi="CESI宋体-GB13000" w:eastAsia="仿宋" w:cs="仿宋"/>
          <w:snapToGrid w:val="0"/>
          <w:color w:val="000000"/>
          <w:spacing w:val="5"/>
          <w:kern w:val="0"/>
          <w:sz w:val="31"/>
          <w:szCs w:val="31"/>
          <w:lang w:val="en-US" w:eastAsia="en-US" w:bidi="ar-SA"/>
        </w:rPr>
        <w:t>，铁厂村民委员会第二村民小组</w:t>
      </w:r>
      <w:r>
        <w:rPr>
          <w:rFonts w:hint="eastAsia" w:ascii="CESI宋体-GB13000" w:hAnsi="CESI宋体-GB13000" w:eastAsia="仿宋" w:cs="仿宋"/>
          <w:snapToGrid w:val="0"/>
          <w:color w:val="000000"/>
          <w:spacing w:val="5"/>
          <w:kern w:val="0"/>
          <w:sz w:val="31"/>
          <w:szCs w:val="31"/>
          <w:lang w:val="en-US" w:eastAsia="zh-CN" w:bidi="ar-SA"/>
        </w:rPr>
        <w:t>、第一村民小组、板桥村民小组、坝上村民小组、大冲上村民小组，老衲村民委员会毕家村民小组、海田村民小组、凤尾村民小组、凤尾第二村民小组、凤头村民小组、山脚村民小组、山脚第一村民小组、山脚第二村民小组、山脚第三村民小组、山脚第四村民小组、下村第一村民小组、下村第二村民小组、坝梗村民小组，水桥村民委员会百草地下村民小组、百草地上村民小组、安六口村民小组、普家村民小组</w:t>
      </w:r>
      <w:r>
        <w:rPr>
          <w:rFonts w:hint="eastAsia" w:ascii="CESI宋体-GB13000" w:hAnsi="CESI宋体-GB13000" w:eastAsia="仿宋" w:cs="仿宋"/>
          <w:snapToGrid w:val="0"/>
          <w:color w:val="000000"/>
          <w:spacing w:val="5"/>
          <w:kern w:val="0"/>
          <w:sz w:val="31"/>
          <w:szCs w:val="31"/>
          <w:lang w:val="en-US" w:eastAsia="en-US" w:bidi="ar-SA"/>
        </w:rPr>
        <w:t>，</w:t>
      </w:r>
      <w:r>
        <w:rPr>
          <w:rFonts w:hint="eastAsia" w:ascii="CESI宋体-GB13000" w:hAnsi="CESI宋体-GB13000" w:eastAsia="仿宋" w:cs="仿宋"/>
          <w:snapToGrid w:val="0"/>
          <w:color w:val="000000"/>
          <w:spacing w:val="5"/>
          <w:kern w:val="0"/>
          <w:sz w:val="31"/>
          <w:szCs w:val="31"/>
          <w:lang w:val="en-US" w:eastAsia="zh-CN" w:bidi="ar-SA"/>
        </w:rPr>
        <w:t>共涉及1个乡5个村委会36个村民小组集体土地。</w:t>
      </w:r>
      <w:r>
        <w:rPr>
          <w:rFonts w:hint="eastAsia" w:ascii="CESI宋体-GB13000" w:hAnsi="CESI宋体-GB13000" w:eastAsia="仿宋" w:cs="仿宋"/>
          <w:snapToGrid w:val="0"/>
          <w:color w:val="000000"/>
          <w:spacing w:val="5"/>
          <w:kern w:val="0"/>
          <w:sz w:val="31"/>
          <w:szCs w:val="31"/>
          <w:lang w:val="en-US" w:eastAsia="en-US" w:bidi="ar-SA"/>
        </w:rPr>
        <w:t>征收土地范围详见拟征收土地位置示意图。</w:t>
      </w:r>
    </w:p>
    <w:p>
      <w:pPr>
        <w:keepNext w:val="0"/>
        <w:keepLines w:val="0"/>
        <w:pageBreakBefore w:val="0"/>
        <w:wordWrap/>
        <w:overflowPunct/>
        <w:topLinePunct w:val="0"/>
        <w:bidi w:val="0"/>
        <w:spacing w:before="181" w:line="560" w:lineRule="exact"/>
        <w:ind w:left="614"/>
        <w:jc w:val="left"/>
        <w:rPr>
          <w:rFonts w:ascii="CESI宋体-GB13000" w:hAnsi="CESI宋体-GB13000" w:eastAsia="黑体" w:cs="黑体"/>
          <w:b w:val="0"/>
          <w:bCs w:val="0"/>
          <w:sz w:val="31"/>
          <w:szCs w:val="31"/>
        </w:rPr>
      </w:pPr>
      <w:r>
        <w:rPr>
          <w:rFonts w:ascii="CESI宋体-GB13000" w:hAnsi="CESI宋体-GB13000" w:eastAsia="黑体" w:cs="黑体"/>
          <w:b w:val="0"/>
          <w:bCs w:val="0"/>
          <w:spacing w:val="-19"/>
          <w:sz w:val="31"/>
          <w:szCs w:val="31"/>
        </w:rPr>
        <w:t>二、土地现状</w:t>
      </w:r>
    </w:p>
    <w:p>
      <w:pPr>
        <w:keepNext w:val="0"/>
        <w:keepLines w:val="0"/>
        <w:pageBreakBefore w:val="0"/>
        <w:wordWrap/>
        <w:overflowPunct/>
        <w:topLinePunct w:val="0"/>
        <w:bidi w:val="0"/>
        <w:spacing w:line="560" w:lineRule="exact"/>
        <w:ind w:firstLine="640" w:firstLineChars="200"/>
        <w:jc w:val="left"/>
        <w:rPr>
          <w:rFonts w:hint="eastAsia" w:ascii="CESI宋体-GB13000" w:hAnsi="CESI宋体-GB13000" w:eastAsia="仿宋" w:cs="仿宋"/>
          <w:snapToGrid w:val="0"/>
          <w:color w:val="000000"/>
          <w:spacing w:val="5"/>
          <w:kern w:val="0"/>
          <w:sz w:val="31"/>
          <w:szCs w:val="31"/>
          <w:lang w:val="en-US" w:eastAsia="zh-CN" w:bidi="ar-SA"/>
        </w:rPr>
      </w:pPr>
      <w:r>
        <w:rPr>
          <w:rFonts w:hint="eastAsia" w:ascii="CESI宋体-GB13000" w:hAnsi="CESI宋体-GB13000" w:eastAsia="仿宋" w:cs="仿宋"/>
          <w:snapToGrid w:val="0"/>
          <w:color w:val="000000"/>
          <w:spacing w:val="5"/>
          <w:kern w:val="0"/>
          <w:sz w:val="31"/>
          <w:szCs w:val="31"/>
          <w:lang w:val="en-US" w:eastAsia="en-US" w:bidi="ar-SA"/>
        </w:rPr>
        <w:t>拟征收土地涉及</w:t>
      </w:r>
      <w:r>
        <w:rPr>
          <w:rFonts w:hint="eastAsia" w:ascii="CESI宋体-GB13000" w:hAnsi="CESI宋体-GB13000" w:eastAsia="仿宋" w:cs="仿宋"/>
          <w:snapToGrid w:val="0"/>
          <w:color w:val="000000"/>
          <w:spacing w:val="5"/>
          <w:kern w:val="0"/>
          <w:sz w:val="31"/>
          <w:szCs w:val="31"/>
          <w:lang w:val="en-US" w:eastAsia="zh-CN" w:bidi="ar-SA"/>
        </w:rPr>
        <w:t>牟定县</w:t>
      </w:r>
      <w:r>
        <w:rPr>
          <w:rFonts w:hint="eastAsia" w:ascii="CESI宋体-GB13000" w:hAnsi="CESI宋体-GB13000" w:eastAsia="仿宋" w:cs="仿宋"/>
          <w:snapToGrid w:val="0"/>
          <w:color w:val="000000"/>
          <w:spacing w:val="5"/>
          <w:kern w:val="0"/>
          <w:sz w:val="31"/>
          <w:szCs w:val="31"/>
          <w:lang w:val="en-US" w:eastAsia="en-US" w:bidi="ar-SA"/>
        </w:rPr>
        <w:t>戌街乡戌街村民委员会第三村民小组、第一村民小组、橄榄平村民小组、密资苴村民小组、张家凹村民小组、地且村民小组、阿者迷村民小组</w:t>
      </w:r>
      <w:r>
        <w:rPr>
          <w:rFonts w:hint="eastAsia" w:ascii="CESI宋体-GB13000" w:hAnsi="CESI宋体-GB13000" w:eastAsia="仿宋" w:cs="仿宋"/>
          <w:snapToGrid w:val="0"/>
          <w:color w:val="000000"/>
          <w:spacing w:val="5"/>
          <w:kern w:val="0"/>
          <w:sz w:val="31"/>
          <w:szCs w:val="31"/>
          <w:lang w:val="en-US" w:eastAsia="zh-CN" w:bidi="ar-SA"/>
        </w:rPr>
        <w:t>、西七姑村民小组、新房子村民小组</w:t>
      </w:r>
      <w:r>
        <w:rPr>
          <w:rFonts w:hint="eastAsia" w:ascii="CESI宋体-GB13000" w:hAnsi="CESI宋体-GB13000" w:eastAsia="仿宋" w:cs="仿宋"/>
          <w:snapToGrid w:val="0"/>
          <w:color w:val="000000"/>
          <w:spacing w:val="5"/>
          <w:kern w:val="0"/>
          <w:sz w:val="31"/>
          <w:szCs w:val="31"/>
          <w:lang w:val="en-US" w:eastAsia="en-US" w:bidi="ar-SA"/>
        </w:rPr>
        <w:t>，伏龙基村民委员会</w:t>
      </w:r>
      <w:r>
        <w:rPr>
          <w:rFonts w:hint="eastAsia" w:ascii="CESI宋体-GB13000" w:hAnsi="CESI宋体-GB13000" w:eastAsia="仿宋" w:cs="仿宋"/>
          <w:snapToGrid w:val="0"/>
          <w:color w:val="000000"/>
          <w:spacing w:val="5"/>
          <w:kern w:val="0"/>
          <w:sz w:val="31"/>
          <w:szCs w:val="31"/>
          <w:lang w:val="en-US" w:eastAsia="zh-CN" w:bidi="ar-SA"/>
        </w:rPr>
        <w:t>小贝苴村民小组、金家嘴村民小组、骂哈扎村民小组、小香贝第一村民小组、小香贝第二村民小组</w:t>
      </w:r>
      <w:r>
        <w:rPr>
          <w:rFonts w:hint="eastAsia" w:ascii="CESI宋体-GB13000" w:hAnsi="CESI宋体-GB13000" w:eastAsia="仿宋" w:cs="仿宋"/>
          <w:snapToGrid w:val="0"/>
          <w:color w:val="000000"/>
          <w:spacing w:val="5"/>
          <w:kern w:val="0"/>
          <w:sz w:val="31"/>
          <w:szCs w:val="31"/>
          <w:lang w:val="en-US" w:eastAsia="en-US" w:bidi="ar-SA"/>
        </w:rPr>
        <w:t>，铁厂村民委员会第二村民小组</w:t>
      </w:r>
      <w:r>
        <w:rPr>
          <w:rFonts w:hint="eastAsia" w:ascii="CESI宋体-GB13000" w:hAnsi="CESI宋体-GB13000" w:eastAsia="仿宋" w:cs="仿宋"/>
          <w:snapToGrid w:val="0"/>
          <w:color w:val="000000"/>
          <w:spacing w:val="5"/>
          <w:kern w:val="0"/>
          <w:sz w:val="31"/>
          <w:szCs w:val="31"/>
          <w:lang w:val="en-US" w:eastAsia="zh-CN" w:bidi="ar-SA"/>
        </w:rPr>
        <w:t>、第一村民小组、板桥村民小组、坝上村民小组、大冲上村民小组</w:t>
      </w:r>
      <w:r>
        <w:rPr>
          <w:rFonts w:hint="eastAsia" w:ascii="CESI宋体-GB13000" w:hAnsi="CESI宋体-GB13000" w:eastAsia="仿宋" w:cs="仿宋"/>
          <w:snapToGrid w:val="0"/>
          <w:color w:val="000000"/>
          <w:spacing w:val="5"/>
          <w:kern w:val="0"/>
          <w:sz w:val="31"/>
          <w:szCs w:val="31"/>
          <w:lang w:val="en-US" w:eastAsia="en-US" w:bidi="ar-SA"/>
        </w:rPr>
        <w:t>；</w:t>
      </w:r>
      <w:r>
        <w:rPr>
          <w:rFonts w:hint="eastAsia" w:ascii="CESI宋体-GB13000" w:hAnsi="CESI宋体-GB13000" w:eastAsia="仿宋" w:cs="仿宋"/>
          <w:snapToGrid w:val="0"/>
          <w:color w:val="000000"/>
          <w:spacing w:val="5"/>
          <w:kern w:val="0"/>
          <w:sz w:val="31"/>
          <w:szCs w:val="31"/>
          <w:lang w:val="en-US" w:eastAsia="zh-CN" w:bidi="ar-SA"/>
        </w:rPr>
        <w:t>老衲村民委员会毕家村民小组、海田村民小组、凤尾村民小组、凤尾第二村民小组、凤头村民小组、山脚村民小组、山脚第一村民小组、山脚第二村民小组、山脚第三村民小组、山脚第四村民小组、下村第一村民小组、下村第二村民小组、坝梗村民小组，水桥村民委员会百草地下村民小组、百草地上村民小组、安六口村民小组、普家村民小组，共36宗，36宗地已登记发证(全部为集体土地所有权),土地产权明晰，界址清楚，无争议。</w:t>
      </w:r>
    </w:p>
    <w:p>
      <w:pPr>
        <w:keepNext w:val="0"/>
        <w:keepLines w:val="0"/>
        <w:pageBreakBefore w:val="0"/>
        <w:wordWrap/>
        <w:overflowPunct/>
        <w:topLinePunct w:val="0"/>
        <w:bidi w:val="0"/>
        <w:spacing w:line="560" w:lineRule="exact"/>
        <w:ind w:firstLine="640" w:firstLineChars="200"/>
        <w:jc w:val="left"/>
        <w:rPr>
          <w:rFonts w:hint="eastAsia" w:ascii="CESI宋体-GB13000" w:hAnsi="CESI宋体-GB13000" w:eastAsia="仿宋" w:cs="仿宋"/>
          <w:snapToGrid w:val="0"/>
          <w:color w:val="000000"/>
          <w:spacing w:val="5"/>
          <w:kern w:val="0"/>
          <w:sz w:val="31"/>
          <w:szCs w:val="31"/>
          <w:lang w:val="en-US" w:eastAsia="zh-CN" w:bidi="ar-SA"/>
        </w:rPr>
      </w:pPr>
      <w:r>
        <w:rPr>
          <w:rFonts w:hint="eastAsia" w:ascii="CESI宋体-GB13000" w:hAnsi="CESI宋体-GB13000" w:eastAsia="仿宋" w:cs="仿宋"/>
          <w:snapToGrid w:val="0"/>
          <w:color w:val="000000"/>
          <w:spacing w:val="5"/>
          <w:kern w:val="0"/>
          <w:sz w:val="31"/>
          <w:szCs w:val="31"/>
          <w:lang w:val="en-US" w:eastAsia="zh-CN" w:bidi="ar-SA"/>
        </w:rPr>
        <w:t>本次拟征收土地总面积0.4704公顷，其中农用地0.4672公顷(种植园用地0.0222公顷、林地0.4354公顷、草地0.0072公顷、其他农用地0.0024公顷),未占用建设用地，未利用地0.0032公顷。</w:t>
      </w:r>
    </w:p>
    <w:p>
      <w:pPr>
        <w:keepNext w:val="0"/>
        <w:keepLines w:val="0"/>
        <w:pageBreakBefore w:val="0"/>
        <w:wordWrap/>
        <w:overflowPunct/>
        <w:topLinePunct w:val="0"/>
        <w:bidi w:val="0"/>
        <w:spacing w:line="560" w:lineRule="exact"/>
        <w:ind w:firstLine="640" w:firstLineChars="200"/>
        <w:jc w:val="left"/>
        <w:rPr>
          <w:rFonts w:hint="eastAsia" w:ascii="CESI宋体-GB13000" w:hAnsi="CESI宋体-GB13000" w:eastAsia="仿宋" w:cs="仿宋"/>
          <w:snapToGrid w:val="0"/>
          <w:color w:val="000000"/>
          <w:spacing w:val="5"/>
          <w:kern w:val="0"/>
          <w:sz w:val="31"/>
          <w:szCs w:val="31"/>
          <w:lang w:val="en-US" w:eastAsia="zh-CN" w:bidi="ar-SA"/>
        </w:rPr>
      </w:pPr>
      <w:r>
        <w:rPr>
          <w:rFonts w:hint="eastAsia" w:ascii="CESI宋体-GB13000" w:hAnsi="CESI宋体-GB13000" w:eastAsia="仿宋" w:cs="仿宋"/>
          <w:snapToGrid w:val="0"/>
          <w:color w:val="000000"/>
          <w:spacing w:val="5"/>
          <w:kern w:val="0"/>
          <w:sz w:val="31"/>
          <w:szCs w:val="31"/>
          <w:lang w:val="en-US" w:eastAsia="zh-CN" w:bidi="ar-SA"/>
        </w:rPr>
        <w:t>项目涉及集体经济组织拟征收土地的权属、地类、面积以及农村村民住宅、其他地上附着物和青苗等的权属、种类、数量等信息。详见《牟定县凤屯、白沙河光伏发电项目拟征收土地现状调查报告》。</w:t>
      </w:r>
    </w:p>
    <w:p>
      <w:pPr>
        <w:keepNext w:val="0"/>
        <w:keepLines w:val="0"/>
        <w:pageBreakBefore w:val="0"/>
        <w:numPr>
          <w:numId w:val="0"/>
        </w:numPr>
        <w:wordWrap/>
        <w:overflowPunct/>
        <w:topLinePunct w:val="0"/>
        <w:bidi w:val="0"/>
        <w:spacing w:line="560" w:lineRule="exact"/>
        <w:ind w:firstLine="624" w:firstLineChars="200"/>
        <w:jc w:val="left"/>
        <w:rPr>
          <w:rFonts w:ascii="CESI宋体-GB13000" w:hAnsi="CESI宋体-GB13000" w:eastAsia="黑体" w:cs="黑体"/>
          <w:b w:val="0"/>
          <w:bCs w:val="0"/>
          <w:spacing w:val="1"/>
          <w:sz w:val="31"/>
          <w:szCs w:val="31"/>
        </w:rPr>
      </w:pPr>
      <w:r>
        <w:rPr>
          <w:rFonts w:hint="eastAsia" w:ascii="CESI宋体-GB13000" w:hAnsi="CESI宋体-GB13000" w:eastAsia="黑体" w:cs="黑体"/>
          <w:b w:val="0"/>
          <w:bCs w:val="0"/>
          <w:spacing w:val="1"/>
          <w:sz w:val="31"/>
          <w:szCs w:val="31"/>
          <w:lang w:eastAsia="zh-CN"/>
        </w:rPr>
        <w:t>三、</w:t>
      </w:r>
      <w:r>
        <w:rPr>
          <w:rFonts w:ascii="CESI宋体-GB13000" w:hAnsi="CESI宋体-GB13000" w:eastAsia="黑体" w:cs="黑体"/>
          <w:b w:val="0"/>
          <w:bCs w:val="0"/>
          <w:spacing w:val="1"/>
          <w:sz w:val="31"/>
          <w:szCs w:val="31"/>
        </w:rPr>
        <w:t>征收目的</w:t>
      </w:r>
    </w:p>
    <w:p>
      <w:pPr>
        <w:keepNext w:val="0"/>
        <w:keepLines w:val="0"/>
        <w:pageBreakBefore w:val="0"/>
        <w:wordWrap/>
        <w:overflowPunct/>
        <w:topLinePunct w:val="0"/>
        <w:bidi w:val="0"/>
        <w:spacing w:line="560" w:lineRule="exact"/>
        <w:ind w:firstLine="640" w:firstLineChars="200"/>
        <w:jc w:val="left"/>
        <w:rPr>
          <w:rFonts w:hint="eastAsia" w:ascii="CESI宋体-GB13000" w:hAnsi="CESI宋体-GB13000" w:eastAsia="仿宋" w:cs="仿宋"/>
          <w:snapToGrid w:val="0"/>
          <w:color w:val="000000"/>
          <w:spacing w:val="5"/>
          <w:kern w:val="0"/>
          <w:sz w:val="31"/>
          <w:szCs w:val="31"/>
          <w:lang w:val="en-US" w:eastAsia="zh-CN" w:bidi="ar-SA"/>
        </w:rPr>
      </w:pPr>
      <w:r>
        <w:rPr>
          <w:rFonts w:hint="eastAsia" w:ascii="CESI宋体-GB13000" w:hAnsi="CESI宋体-GB13000" w:eastAsia="仿宋" w:cs="仿宋"/>
          <w:snapToGrid w:val="0"/>
          <w:color w:val="000000"/>
          <w:spacing w:val="5"/>
          <w:kern w:val="0"/>
          <w:sz w:val="31"/>
          <w:szCs w:val="31"/>
          <w:lang w:val="en-US" w:eastAsia="zh-CN" w:bidi="ar-SA"/>
        </w:rPr>
        <w:t>本次拟征收土地拟用于牟定县秧田箐、新村光伏发电项目，符合《中华人民共和国土地管理法》第四十五条中第二款：由政府组织实施的能源、交通、水利、通信、邮政等基础设施建设需要用地的规定，可以征收土地的情形。</w:t>
      </w:r>
    </w:p>
    <w:p>
      <w:pPr>
        <w:keepNext w:val="0"/>
        <w:keepLines w:val="0"/>
        <w:pageBreakBefore w:val="0"/>
        <w:numPr>
          <w:numId w:val="0"/>
        </w:numPr>
        <w:wordWrap/>
        <w:overflowPunct/>
        <w:topLinePunct w:val="0"/>
        <w:bidi w:val="0"/>
        <w:spacing w:before="182" w:line="560" w:lineRule="exact"/>
        <w:ind w:leftChars="0" w:firstLine="536" w:firstLineChars="200"/>
        <w:jc w:val="left"/>
        <w:outlineLvl w:val="0"/>
        <w:rPr>
          <w:rFonts w:ascii="CESI宋体-GB13000" w:hAnsi="CESI宋体-GB13000" w:eastAsia="黑体" w:cs="黑体"/>
          <w:b w:val="0"/>
          <w:bCs w:val="0"/>
          <w:spacing w:val="-21"/>
          <w:sz w:val="31"/>
          <w:szCs w:val="31"/>
        </w:rPr>
      </w:pPr>
      <w:r>
        <w:rPr>
          <w:rFonts w:hint="eastAsia" w:ascii="CESI宋体-GB13000" w:hAnsi="CESI宋体-GB13000" w:eastAsia="黑体" w:cs="黑体"/>
          <w:b w:val="0"/>
          <w:bCs w:val="0"/>
          <w:spacing w:val="-21"/>
          <w:sz w:val="31"/>
          <w:szCs w:val="31"/>
          <w:lang w:eastAsia="zh-CN"/>
        </w:rPr>
        <w:t>四、</w:t>
      </w:r>
      <w:r>
        <w:rPr>
          <w:rFonts w:ascii="CESI宋体-GB13000" w:hAnsi="CESI宋体-GB13000" w:eastAsia="黑体" w:cs="黑体"/>
          <w:b w:val="0"/>
          <w:bCs w:val="0"/>
          <w:spacing w:val="-21"/>
          <w:sz w:val="31"/>
          <w:szCs w:val="31"/>
        </w:rPr>
        <w:t>补偿方式和标准</w:t>
      </w:r>
    </w:p>
    <w:p>
      <w:pPr>
        <w:keepNext w:val="0"/>
        <w:keepLines w:val="0"/>
        <w:pageBreakBefore w:val="0"/>
        <w:wordWrap/>
        <w:overflowPunct/>
        <w:topLinePunct w:val="0"/>
        <w:bidi w:val="0"/>
        <w:spacing w:line="560" w:lineRule="exact"/>
        <w:ind w:firstLine="640" w:firstLineChars="200"/>
        <w:jc w:val="left"/>
        <w:rPr>
          <w:rFonts w:hint="eastAsia" w:ascii="CESI宋体-GB13000" w:hAnsi="CESI宋体-GB13000" w:eastAsia="仿宋" w:cs="仿宋"/>
          <w:snapToGrid w:val="0"/>
          <w:color w:val="000000"/>
          <w:spacing w:val="5"/>
          <w:kern w:val="0"/>
          <w:sz w:val="31"/>
          <w:szCs w:val="31"/>
          <w:lang w:val="en-US" w:eastAsia="zh-CN" w:bidi="ar-SA"/>
        </w:rPr>
      </w:pPr>
      <w:r>
        <w:rPr>
          <w:rFonts w:hint="eastAsia" w:ascii="CESI宋体-GB13000" w:hAnsi="CESI宋体-GB13000" w:eastAsia="仿宋" w:cs="仿宋"/>
          <w:snapToGrid w:val="0"/>
          <w:color w:val="000000"/>
          <w:spacing w:val="5"/>
          <w:kern w:val="0"/>
          <w:sz w:val="31"/>
          <w:szCs w:val="31"/>
          <w:lang w:val="en-US" w:eastAsia="zh-CN" w:bidi="ar-SA"/>
        </w:rPr>
        <w:t>本次拟征收土地补偿标准按照《云南省自然资源厅关于公布实施2023年云南省征收农用地区片综合地价的通知》(云自然资〔2023〕169号)相关标准执行。共涉及牟定县3个综合地价片区和园地、林地、草地、其他农用地、未利用地五种地类，Ⅱ区片，园地补偿标准为54.4500万元/公顷，林地、草地、其他农用地补偿标准为21.7800万元/公顷，未利用地补偿标准为16.3350万元/公顷；Ⅲ区片，园地补偿标准为44.4000万元/公顷，林地、草地、其他农用地补偿标准为17.7600万元/公顷， 未利用地补偿标准为13.3200万元/公顷。</w:t>
      </w:r>
    </w:p>
    <w:p>
      <w:pPr>
        <w:keepNext w:val="0"/>
        <w:keepLines w:val="0"/>
        <w:pageBreakBefore w:val="0"/>
        <w:wordWrap/>
        <w:overflowPunct/>
        <w:topLinePunct w:val="0"/>
        <w:bidi w:val="0"/>
        <w:spacing w:line="560" w:lineRule="exact"/>
        <w:ind w:firstLine="640" w:firstLineChars="200"/>
        <w:jc w:val="left"/>
        <w:rPr>
          <w:rFonts w:hint="eastAsia" w:ascii="CESI宋体-GB13000" w:hAnsi="CESI宋体-GB13000" w:eastAsia="仿宋" w:cs="仿宋"/>
          <w:snapToGrid w:val="0"/>
          <w:color w:val="000000"/>
          <w:spacing w:val="5"/>
          <w:kern w:val="0"/>
          <w:sz w:val="31"/>
          <w:szCs w:val="31"/>
          <w:lang w:val="en-US" w:eastAsia="zh-CN" w:bidi="ar-SA"/>
        </w:rPr>
      </w:pPr>
      <w:r>
        <w:rPr>
          <w:rFonts w:hint="eastAsia" w:ascii="CESI宋体-GB13000" w:hAnsi="CESI宋体-GB13000" w:eastAsia="仿宋" w:cs="仿宋"/>
          <w:snapToGrid w:val="0"/>
          <w:color w:val="000000"/>
          <w:spacing w:val="5"/>
          <w:kern w:val="0"/>
          <w:sz w:val="31"/>
          <w:szCs w:val="31"/>
          <w:lang w:val="en-US" w:eastAsia="zh-CN" w:bidi="ar-SA"/>
        </w:rPr>
        <w:t>本次农村村民住宅、其他地上附着物和青苗补偿标准依据《楚雄州人民政府关于公布实施全州地上附着物和青苗补偿标准的通知》(楚政通〔2022〕68号)相关标准执行。</w:t>
      </w:r>
    </w:p>
    <w:p>
      <w:pPr>
        <w:keepNext w:val="0"/>
        <w:keepLines w:val="0"/>
        <w:pageBreakBefore w:val="0"/>
        <w:numPr>
          <w:numId w:val="0"/>
        </w:numPr>
        <w:wordWrap/>
        <w:overflowPunct/>
        <w:topLinePunct w:val="0"/>
        <w:bidi w:val="0"/>
        <w:spacing w:before="182" w:line="560" w:lineRule="exact"/>
        <w:ind w:leftChars="0" w:firstLine="536" w:firstLineChars="200"/>
        <w:jc w:val="left"/>
        <w:outlineLvl w:val="0"/>
        <w:rPr>
          <w:rFonts w:hint="eastAsia" w:ascii="CESI宋体-GB13000" w:hAnsi="CESI宋体-GB13000" w:eastAsia="黑体" w:cs="黑体"/>
          <w:b w:val="0"/>
          <w:bCs w:val="0"/>
          <w:spacing w:val="-21"/>
          <w:sz w:val="31"/>
          <w:szCs w:val="31"/>
        </w:rPr>
      </w:pPr>
      <w:r>
        <w:rPr>
          <w:rFonts w:hint="eastAsia" w:ascii="CESI宋体-GB13000" w:hAnsi="CESI宋体-GB13000" w:eastAsia="黑体" w:cs="黑体"/>
          <w:b w:val="0"/>
          <w:bCs w:val="0"/>
          <w:spacing w:val="-21"/>
          <w:sz w:val="31"/>
          <w:szCs w:val="31"/>
          <w:lang w:eastAsia="zh-CN"/>
        </w:rPr>
        <w:t>五、</w:t>
      </w:r>
      <w:r>
        <w:rPr>
          <w:rFonts w:hint="eastAsia" w:ascii="CESI宋体-GB13000" w:hAnsi="CESI宋体-GB13000" w:eastAsia="黑体" w:cs="黑体"/>
          <w:b w:val="0"/>
          <w:bCs w:val="0"/>
          <w:spacing w:val="-21"/>
          <w:sz w:val="31"/>
          <w:szCs w:val="31"/>
        </w:rPr>
        <w:t>安置对象</w:t>
      </w:r>
    </w:p>
    <w:p>
      <w:pPr>
        <w:keepNext w:val="0"/>
        <w:keepLines w:val="0"/>
        <w:pageBreakBefore w:val="0"/>
        <w:wordWrap/>
        <w:overflowPunct/>
        <w:topLinePunct w:val="0"/>
        <w:bidi w:val="0"/>
        <w:spacing w:line="560" w:lineRule="exact"/>
        <w:ind w:firstLine="640" w:firstLineChars="200"/>
        <w:jc w:val="left"/>
        <w:rPr>
          <w:rFonts w:hint="eastAsia" w:ascii="CESI宋体-GB13000" w:hAnsi="CESI宋体-GB13000"/>
        </w:rPr>
      </w:pPr>
      <w:r>
        <w:rPr>
          <w:rFonts w:hint="eastAsia" w:ascii="CESI宋体-GB13000" w:hAnsi="CESI宋体-GB13000" w:eastAsia="仿宋" w:cs="仿宋"/>
          <w:snapToGrid w:val="0"/>
          <w:color w:val="000000"/>
          <w:spacing w:val="5"/>
          <w:kern w:val="0"/>
          <w:sz w:val="31"/>
          <w:szCs w:val="31"/>
          <w:lang w:val="en-US" w:eastAsia="zh-CN" w:bidi="ar-SA"/>
        </w:rPr>
        <w:t>该项目拟征收土地不涉及农业人口安置。</w:t>
      </w:r>
    </w:p>
    <w:p>
      <w:pPr>
        <w:keepNext w:val="0"/>
        <w:keepLines w:val="0"/>
        <w:pageBreakBefore w:val="0"/>
        <w:numPr>
          <w:numId w:val="0"/>
        </w:numPr>
        <w:wordWrap/>
        <w:overflowPunct/>
        <w:topLinePunct w:val="0"/>
        <w:bidi w:val="0"/>
        <w:spacing w:before="182" w:line="560" w:lineRule="exact"/>
        <w:ind w:leftChars="0" w:firstLine="536" w:firstLineChars="200"/>
        <w:jc w:val="left"/>
        <w:outlineLvl w:val="0"/>
        <w:rPr>
          <w:rFonts w:hint="eastAsia" w:ascii="CESI宋体-GB13000" w:hAnsi="CESI宋体-GB13000" w:eastAsia="黑体" w:cs="黑体"/>
          <w:b w:val="0"/>
          <w:bCs w:val="0"/>
          <w:spacing w:val="-21"/>
          <w:sz w:val="31"/>
          <w:szCs w:val="31"/>
        </w:rPr>
      </w:pPr>
      <w:r>
        <w:rPr>
          <w:rFonts w:hint="eastAsia" w:ascii="CESI宋体-GB13000" w:hAnsi="CESI宋体-GB13000" w:eastAsia="黑体" w:cs="黑体"/>
          <w:b w:val="0"/>
          <w:bCs w:val="0"/>
          <w:spacing w:val="-21"/>
          <w:sz w:val="31"/>
          <w:szCs w:val="31"/>
          <w:lang w:eastAsia="zh-CN"/>
        </w:rPr>
        <w:t>六、</w:t>
      </w:r>
      <w:r>
        <w:rPr>
          <w:rFonts w:hint="eastAsia" w:ascii="CESI宋体-GB13000" w:hAnsi="CESI宋体-GB13000" w:eastAsia="黑体" w:cs="黑体"/>
          <w:b w:val="0"/>
          <w:bCs w:val="0"/>
          <w:spacing w:val="-21"/>
          <w:sz w:val="31"/>
          <w:szCs w:val="31"/>
        </w:rPr>
        <w:t>安置方式</w:t>
      </w:r>
    </w:p>
    <w:p>
      <w:pPr>
        <w:keepNext w:val="0"/>
        <w:keepLines w:val="0"/>
        <w:pageBreakBefore w:val="0"/>
        <w:wordWrap/>
        <w:overflowPunct/>
        <w:topLinePunct w:val="0"/>
        <w:bidi w:val="0"/>
        <w:spacing w:line="560" w:lineRule="exact"/>
        <w:ind w:firstLine="640" w:firstLineChars="200"/>
        <w:jc w:val="left"/>
        <w:rPr>
          <w:rFonts w:hint="eastAsia" w:ascii="CESI宋体-GB13000" w:hAnsi="CESI宋体-GB13000" w:eastAsia="仿宋" w:cs="仿宋"/>
          <w:snapToGrid w:val="0"/>
          <w:color w:val="000000"/>
          <w:spacing w:val="5"/>
          <w:kern w:val="0"/>
          <w:sz w:val="31"/>
          <w:szCs w:val="31"/>
          <w:lang w:val="en-US" w:eastAsia="zh-CN" w:bidi="ar-SA"/>
        </w:rPr>
      </w:pPr>
      <w:r>
        <w:rPr>
          <w:rFonts w:hint="eastAsia" w:ascii="CESI宋体-GB13000" w:hAnsi="CESI宋体-GB13000" w:eastAsia="仿宋" w:cs="仿宋"/>
          <w:snapToGrid w:val="0"/>
          <w:color w:val="000000"/>
          <w:spacing w:val="5"/>
          <w:kern w:val="0"/>
          <w:sz w:val="31"/>
          <w:szCs w:val="31"/>
          <w:lang w:val="en-US" w:eastAsia="zh-CN" w:bidi="ar-SA"/>
        </w:rPr>
        <w:t>按照省州文件精神的要求，本着既有利于国家建设，又保证被征地农民切身利益的原则，县人民政府计划采取发放安置补助费和社会保障安置相结合的方式进行安置。具体措施为</w:t>
      </w:r>
    </w:p>
    <w:p>
      <w:pPr>
        <w:keepNext w:val="0"/>
        <w:keepLines w:val="0"/>
        <w:pageBreakBefore w:val="0"/>
        <w:wordWrap/>
        <w:overflowPunct/>
        <w:topLinePunct w:val="0"/>
        <w:bidi w:val="0"/>
        <w:spacing w:line="560" w:lineRule="exact"/>
        <w:ind w:firstLine="640" w:firstLineChars="200"/>
        <w:jc w:val="left"/>
        <w:rPr>
          <w:rFonts w:hint="eastAsia" w:ascii="CESI宋体-GB13000" w:hAnsi="CESI宋体-GB13000" w:eastAsia="仿宋" w:cs="仿宋"/>
          <w:snapToGrid w:val="0"/>
          <w:color w:val="000000"/>
          <w:spacing w:val="5"/>
          <w:kern w:val="0"/>
          <w:sz w:val="31"/>
          <w:szCs w:val="31"/>
          <w:lang w:val="en-US" w:eastAsia="zh-CN" w:bidi="ar-SA"/>
        </w:rPr>
      </w:pPr>
      <w:r>
        <w:rPr>
          <w:rFonts w:hint="eastAsia" w:ascii="CESI宋体-GB13000" w:hAnsi="CESI宋体-GB13000" w:eastAsia="仿宋" w:cs="仿宋"/>
          <w:snapToGrid w:val="0"/>
          <w:color w:val="000000"/>
          <w:spacing w:val="5"/>
          <w:kern w:val="0"/>
          <w:sz w:val="31"/>
          <w:szCs w:val="31"/>
          <w:lang w:val="en-US" w:eastAsia="zh-CN" w:bidi="ar-SA"/>
        </w:rPr>
        <w:t>(一)货币安置。按照云南省人民政府批准公布实施的牟定县2023年征收农用地区片综合地价补偿标准，依法依规测算征地费及地上附着物补偿费，足额兑现到相关村民小组，用于安置被征地农民。</w:t>
      </w:r>
    </w:p>
    <w:p>
      <w:pPr>
        <w:keepNext w:val="0"/>
        <w:keepLines w:val="0"/>
        <w:pageBreakBefore w:val="0"/>
        <w:wordWrap/>
        <w:overflowPunct/>
        <w:topLinePunct w:val="0"/>
        <w:bidi w:val="0"/>
        <w:spacing w:line="560" w:lineRule="exact"/>
        <w:ind w:firstLine="640" w:firstLineChars="200"/>
        <w:jc w:val="left"/>
        <w:rPr>
          <w:rFonts w:hint="eastAsia" w:ascii="CESI宋体-GB13000" w:hAnsi="CESI宋体-GB13000" w:eastAsia="仿宋" w:cs="仿宋"/>
          <w:snapToGrid w:val="0"/>
          <w:color w:val="000000"/>
          <w:spacing w:val="5"/>
          <w:kern w:val="0"/>
          <w:sz w:val="31"/>
          <w:szCs w:val="31"/>
          <w:lang w:val="en-US" w:eastAsia="zh-CN" w:bidi="ar-SA"/>
        </w:rPr>
      </w:pPr>
      <w:r>
        <w:rPr>
          <w:rFonts w:hint="eastAsia" w:ascii="CESI宋体-GB13000" w:hAnsi="CESI宋体-GB13000" w:eastAsia="仿宋" w:cs="仿宋"/>
          <w:snapToGrid w:val="0"/>
          <w:color w:val="000000"/>
          <w:spacing w:val="5"/>
          <w:kern w:val="0"/>
          <w:sz w:val="31"/>
          <w:szCs w:val="31"/>
          <w:lang w:val="en-US" w:eastAsia="zh-CN" w:bidi="ar-SA"/>
        </w:rPr>
        <w:t>(二)社会保障方式安置。根据《云南省被征地农民基本养老保障试行办法》(云政发〔2008〕226号)的相关规定，将年满16周岁(非在校学生)以上的居民纳入被征地农民基本养老保障体系，所需资金由政补贴、村民小组集体补助和参保对象三方筹集构成。同时，牟定县设立被征地农民基本养老保障基金，县人民政府在征收土地过程中，按每亩一次性收取2万元的被征地农民基本养老保障金，专项用于被征地农民基本养老保障。</w:t>
      </w:r>
    </w:p>
    <w:p>
      <w:pPr>
        <w:keepNext w:val="0"/>
        <w:keepLines w:val="0"/>
        <w:pageBreakBefore w:val="0"/>
        <w:numPr>
          <w:numId w:val="0"/>
        </w:numPr>
        <w:wordWrap/>
        <w:overflowPunct/>
        <w:topLinePunct w:val="0"/>
        <w:bidi w:val="0"/>
        <w:spacing w:before="182" w:line="560" w:lineRule="exact"/>
        <w:ind w:left="420" w:leftChars="0" w:firstLine="268" w:firstLineChars="100"/>
        <w:jc w:val="left"/>
        <w:outlineLvl w:val="0"/>
        <w:rPr>
          <w:rFonts w:hint="eastAsia" w:ascii="CESI宋体-GB13000" w:hAnsi="CESI宋体-GB13000" w:eastAsia="黑体" w:cs="黑体"/>
          <w:b w:val="0"/>
          <w:bCs w:val="0"/>
          <w:spacing w:val="-21"/>
          <w:sz w:val="31"/>
          <w:szCs w:val="31"/>
        </w:rPr>
      </w:pPr>
      <w:bookmarkStart w:id="0" w:name="_GoBack"/>
      <w:bookmarkEnd w:id="0"/>
      <w:r>
        <w:rPr>
          <w:rFonts w:hint="eastAsia" w:ascii="CESI宋体-GB13000" w:hAnsi="CESI宋体-GB13000" w:eastAsia="黑体" w:cs="黑体"/>
          <w:b w:val="0"/>
          <w:bCs w:val="0"/>
          <w:spacing w:val="-21"/>
          <w:sz w:val="31"/>
          <w:szCs w:val="31"/>
          <w:lang w:eastAsia="zh-CN"/>
        </w:rPr>
        <w:t>七、</w:t>
      </w:r>
      <w:r>
        <w:rPr>
          <w:rFonts w:hint="eastAsia" w:ascii="CESI宋体-GB13000" w:hAnsi="CESI宋体-GB13000" w:eastAsia="黑体" w:cs="黑体"/>
          <w:b w:val="0"/>
          <w:bCs w:val="0"/>
          <w:spacing w:val="-21"/>
          <w:sz w:val="31"/>
          <w:szCs w:val="31"/>
        </w:rPr>
        <w:t>社会保障</w:t>
      </w:r>
    </w:p>
    <w:p>
      <w:pPr>
        <w:keepNext w:val="0"/>
        <w:keepLines w:val="0"/>
        <w:pageBreakBefore w:val="0"/>
        <w:wordWrap/>
        <w:overflowPunct/>
        <w:topLinePunct w:val="0"/>
        <w:bidi w:val="0"/>
        <w:spacing w:line="560" w:lineRule="exact"/>
        <w:ind w:firstLine="640" w:firstLineChars="200"/>
        <w:jc w:val="left"/>
        <w:rPr>
          <w:rFonts w:hint="eastAsia" w:ascii="CESI宋体-GB13000" w:hAnsi="CESI宋体-GB13000" w:eastAsia="仿宋" w:cs="仿宋"/>
          <w:snapToGrid w:val="0"/>
          <w:color w:val="000000"/>
          <w:spacing w:val="5"/>
          <w:kern w:val="0"/>
          <w:sz w:val="31"/>
          <w:szCs w:val="31"/>
          <w:lang w:val="en-US" w:eastAsia="zh-CN" w:bidi="ar-SA"/>
        </w:rPr>
      </w:pPr>
      <w:r>
        <w:rPr>
          <w:rFonts w:hint="eastAsia" w:ascii="CESI宋体-GB13000" w:hAnsi="CESI宋体-GB13000" w:eastAsia="仿宋" w:cs="仿宋"/>
          <w:snapToGrid w:val="0"/>
          <w:color w:val="000000"/>
          <w:spacing w:val="5"/>
          <w:kern w:val="0"/>
          <w:sz w:val="31"/>
          <w:szCs w:val="31"/>
          <w:lang w:val="en-US" w:eastAsia="zh-CN" w:bidi="ar-SA"/>
        </w:rPr>
        <w:t>根据《云南省人民政府办公厅关于改革完善被征地农民基本养老保障的指导意见》(云政办发〔2019〕1号)精神，以及《楚雄州人民政府办公室关于改革完善被征地农民基本养老保障的实施意见》(楚政办发〔2019〕9号)要求，按“先保后征”要求落实被征地农民社会保障资金14.1120万元，专项用于被征地农民的基本养老保障，并按有关规定要求将符合条件的被征地农民纳入社会</w:t>
      </w:r>
      <w:r>
        <w:rPr>
          <w:rFonts w:hint="eastAsia" w:ascii="CESI宋体-GB13000" w:hAnsi="CESI宋体-GB13000" w:eastAsia="仿宋" w:cs="仿宋"/>
          <w:snapToGrid w:val="0"/>
          <w:color w:val="000000"/>
          <w:spacing w:val="-6"/>
          <w:kern w:val="0"/>
          <w:sz w:val="31"/>
          <w:szCs w:val="31"/>
          <w:lang w:val="en-US" w:eastAsia="zh-CN" w:bidi="ar-SA"/>
        </w:rPr>
        <w:t>保障体系，保证被征地农民原有生活水平不降低，长远生计有保障。</w:t>
      </w:r>
    </w:p>
    <w:p>
      <w:pPr>
        <w:keepNext w:val="0"/>
        <w:keepLines w:val="0"/>
        <w:pageBreakBefore w:val="0"/>
        <w:wordWrap/>
        <w:overflowPunct/>
        <w:topLinePunct w:val="0"/>
        <w:bidi w:val="0"/>
        <w:spacing w:line="560" w:lineRule="exact"/>
        <w:ind w:firstLine="640" w:firstLineChars="200"/>
        <w:jc w:val="left"/>
        <w:rPr>
          <w:rFonts w:hint="eastAsia" w:ascii="CESI宋体-GB13000" w:hAnsi="CESI宋体-GB13000" w:eastAsia="仿宋" w:cs="仿宋"/>
          <w:snapToGrid w:val="0"/>
          <w:color w:val="000000"/>
          <w:spacing w:val="5"/>
          <w:kern w:val="0"/>
          <w:sz w:val="31"/>
          <w:szCs w:val="31"/>
          <w:lang w:val="en-US" w:eastAsia="zh-CN" w:bidi="ar-SA"/>
        </w:rPr>
      </w:pPr>
    </w:p>
    <w:p>
      <w:pPr>
        <w:keepNext w:val="0"/>
        <w:keepLines w:val="0"/>
        <w:pageBreakBefore w:val="0"/>
        <w:wordWrap/>
        <w:overflowPunct/>
        <w:topLinePunct w:val="0"/>
        <w:bidi w:val="0"/>
        <w:spacing w:line="560" w:lineRule="exact"/>
        <w:ind w:firstLine="640" w:firstLineChars="200"/>
        <w:jc w:val="left"/>
        <w:rPr>
          <w:rFonts w:hint="eastAsia" w:ascii="CESI宋体-GB13000" w:hAnsi="CESI宋体-GB13000" w:eastAsia="仿宋" w:cs="仿宋"/>
          <w:snapToGrid w:val="0"/>
          <w:color w:val="000000"/>
          <w:spacing w:val="5"/>
          <w:kern w:val="0"/>
          <w:sz w:val="31"/>
          <w:szCs w:val="31"/>
          <w:lang w:val="en-US" w:eastAsia="zh-CN" w:bidi="ar-SA"/>
        </w:rPr>
      </w:pPr>
    </w:p>
    <w:p>
      <w:pPr>
        <w:keepNext w:val="0"/>
        <w:keepLines w:val="0"/>
        <w:pageBreakBefore w:val="0"/>
        <w:wordWrap/>
        <w:overflowPunct/>
        <w:topLinePunct w:val="0"/>
        <w:bidi w:val="0"/>
        <w:spacing w:line="560" w:lineRule="exact"/>
        <w:jc w:val="left"/>
        <w:rPr>
          <w:rFonts w:hint="eastAsia" w:ascii="CESI宋体-GB13000" w:hAnsi="CESI宋体-GB13000" w:eastAsia="仿宋" w:cs="仿宋"/>
          <w:snapToGrid w:val="0"/>
          <w:color w:val="000000"/>
          <w:spacing w:val="5"/>
          <w:kern w:val="0"/>
          <w:sz w:val="31"/>
          <w:szCs w:val="31"/>
          <w:lang w:val="en-US" w:eastAsia="zh-CN" w:bidi="ar-SA"/>
        </w:rPr>
      </w:pPr>
    </w:p>
    <w:p>
      <w:pPr>
        <w:keepNext w:val="0"/>
        <w:keepLines w:val="0"/>
        <w:pageBreakBefore w:val="0"/>
        <w:wordWrap/>
        <w:overflowPunct/>
        <w:topLinePunct w:val="0"/>
        <w:bidi w:val="0"/>
        <w:spacing w:line="560" w:lineRule="exact"/>
        <w:ind w:firstLine="640" w:firstLineChars="200"/>
        <w:jc w:val="left"/>
        <w:rPr>
          <w:rFonts w:hint="eastAsia" w:ascii="CESI宋体-GB13000" w:hAnsi="CESI宋体-GB13000" w:eastAsia="仿宋" w:cs="仿宋"/>
          <w:snapToGrid w:val="0"/>
          <w:color w:val="000000"/>
          <w:spacing w:val="5"/>
          <w:kern w:val="0"/>
          <w:sz w:val="31"/>
          <w:szCs w:val="31"/>
          <w:lang w:val="en-US" w:eastAsia="zh-CN" w:bidi="ar-SA"/>
        </w:rPr>
      </w:pPr>
      <w:r>
        <w:rPr>
          <w:rFonts w:hint="eastAsia" w:ascii="CESI宋体-GB13000" w:hAnsi="CESI宋体-GB13000" w:eastAsia="仿宋" w:cs="仿宋"/>
          <w:snapToGrid w:val="0"/>
          <w:color w:val="000000"/>
          <w:spacing w:val="5"/>
          <w:kern w:val="0"/>
          <w:sz w:val="31"/>
          <w:szCs w:val="31"/>
          <w:lang w:val="en-US" w:eastAsia="zh-CN" w:bidi="ar-SA"/>
        </w:rPr>
        <w:t xml:space="preserve">                              牟定县人民政府</w:t>
      </w:r>
    </w:p>
    <w:p>
      <w:pPr>
        <w:keepNext w:val="0"/>
        <w:keepLines w:val="0"/>
        <w:pageBreakBefore w:val="0"/>
        <w:wordWrap/>
        <w:overflowPunct/>
        <w:topLinePunct w:val="0"/>
        <w:bidi w:val="0"/>
        <w:spacing w:line="560" w:lineRule="exact"/>
        <w:ind w:firstLine="640" w:firstLineChars="200"/>
        <w:jc w:val="left"/>
        <w:rPr>
          <w:rFonts w:hint="eastAsia"/>
        </w:rPr>
      </w:pPr>
      <w:r>
        <w:rPr>
          <w:rFonts w:hint="eastAsia" w:ascii="CESI宋体-GB13000" w:hAnsi="CESI宋体-GB13000" w:eastAsia="仿宋" w:cs="仿宋"/>
          <w:snapToGrid w:val="0"/>
          <w:color w:val="000000"/>
          <w:spacing w:val="5"/>
          <w:kern w:val="0"/>
          <w:sz w:val="31"/>
          <w:szCs w:val="31"/>
          <w:lang w:val="en-US" w:eastAsia="zh-CN" w:bidi="ar-SA"/>
        </w:rPr>
        <w:t xml:space="preserve">                              2024年5月30日</w:t>
      </w: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长城小标宋体"/>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小标宋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宋体-GB13000">
    <w:panose1 w:val="02000500000000000000"/>
    <w:charset w:val="86"/>
    <w:family w:val="auto"/>
    <w:pitch w:val="default"/>
    <w:sig w:usb0="800002BF" w:usb1="18C77CF8" w:usb2="00000016" w:usb3="00000000" w:csb0="0004000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5389245</wp:posOffset>
              </wp:positionH>
              <wp:positionV relativeFrom="paragraph">
                <wp:posOffset>23495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4.35pt;margin-top:1.85pt;height:144pt;width:144pt;mso-position-horizontal-relative:margin;mso-wrap-style:none;z-index:251659264;mso-width-relative:page;mso-height-relative:page;" filled="f" stroked="f" coordsize="21600,21600" o:gfxdata="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1/UdzYAAAACgEAAA8AAAAAAAAAAQAg&#10;AAAAOAAAAGRycy9kb3ducmV2LnhtbFBLAQIUABQAAAAIAIdO4kBrhfn7MQIAAGEEAAAOAAAAAAAA&#10;AAEAIAAAAD0BAABkcnMvZTJvRG9jLnhtbFBLBQYAAAAABgAGAFkBAADg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ZWIzZjU4NjFiNjUxNmRlNWE3ZjNkMjk0NDQ0ODgifQ=="/>
  </w:docVars>
  <w:rsids>
    <w:rsidRoot w:val="07C1496F"/>
    <w:rsid w:val="00DC7C1D"/>
    <w:rsid w:val="01822573"/>
    <w:rsid w:val="032A6897"/>
    <w:rsid w:val="03824AAC"/>
    <w:rsid w:val="04854128"/>
    <w:rsid w:val="07832BA1"/>
    <w:rsid w:val="078B42EC"/>
    <w:rsid w:val="07C1496F"/>
    <w:rsid w:val="08BD6586"/>
    <w:rsid w:val="09C0632E"/>
    <w:rsid w:val="0B0A5387"/>
    <w:rsid w:val="0D904269"/>
    <w:rsid w:val="0E4312DC"/>
    <w:rsid w:val="12C14EC5"/>
    <w:rsid w:val="13023513"/>
    <w:rsid w:val="139A199E"/>
    <w:rsid w:val="13AE5449"/>
    <w:rsid w:val="181D60AD"/>
    <w:rsid w:val="183A54FD"/>
    <w:rsid w:val="19FE255B"/>
    <w:rsid w:val="1D036806"/>
    <w:rsid w:val="1E1E31CB"/>
    <w:rsid w:val="1FD004F5"/>
    <w:rsid w:val="20D364EF"/>
    <w:rsid w:val="2149055F"/>
    <w:rsid w:val="21AE2AB8"/>
    <w:rsid w:val="237D6BE6"/>
    <w:rsid w:val="23D902C0"/>
    <w:rsid w:val="257007B0"/>
    <w:rsid w:val="26025181"/>
    <w:rsid w:val="26B40B71"/>
    <w:rsid w:val="2A9A007E"/>
    <w:rsid w:val="2BD4136D"/>
    <w:rsid w:val="2D4A18E7"/>
    <w:rsid w:val="2ED26038"/>
    <w:rsid w:val="33FC5905"/>
    <w:rsid w:val="34056568"/>
    <w:rsid w:val="351729F7"/>
    <w:rsid w:val="353B7F7E"/>
    <w:rsid w:val="379D3E0A"/>
    <w:rsid w:val="37EF1A09"/>
    <w:rsid w:val="388C7258"/>
    <w:rsid w:val="38DD5D05"/>
    <w:rsid w:val="38FF686C"/>
    <w:rsid w:val="398C3287"/>
    <w:rsid w:val="39B36A66"/>
    <w:rsid w:val="3B295232"/>
    <w:rsid w:val="3B5878C5"/>
    <w:rsid w:val="3DA70690"/>
    <w:rsid w:val="3E2B306F"/>
    <w:rsid w:val="40316936"/>
    <w:rsid w:val="412F2E76"/>
    <w:rsid w:val="44112D07"/>
    <w:rsid w:val="46024FFD"/>
    <w:rsid w:val="46AA2F9F"/>
    <w:rsid w:val="474A6C5C"/>
    <w:rsid w:val="47590C4D"/>
    <w:rsid w:val="47631ACB"/>
    <w:rsid w:val="48221986"/>
    <w:rsid w:val="4A0A4480"/>
    <w:rsid w:val="4A2F038B"/>
    <w:rsid w:val="4AB32D6A"/>
    <w:rsid w:val="4BD20FCE"/>
    <w:rsid w:val="4E870795"/>
    <w:rsid w:val="50687CFD"/>
    <w:rsid w:val="51643EE7"/>
    <w:rsid w:val="52B37474"/>
    <w:rsid w:val="5A7F67C4"/>
    <w:rsid w:val="5B3C2907"/>
    <w:rsid w:val="5C5D48E3"/>
    <w:rsid w:val="5E93283E"/>
    <w:rsid w:val="5EBB3B43"/>
    <w:rsid w:val="5FA840C8"/>
    <w:rsid w:val="61932B55"/>
    <w:rsid w:val="627961EF"/>
    <w:rsid w:val="628E1C9B"/>
    <w:rsid w:val="63260125"/>
    <w:rsid w:val="65242442"/>
    <w:rsid w:val="6792488C"/>
    <w:rsid w:val="69912070"/>
    <w:rsid w:val="6AB44268"/>
    <w:rsid w:val="6BFA214F"/>
    <w:rsid w:val="6D2D0302"/>
    <w:rsid w:val="6D5C2995"/>
    <w:rsid w:val="6DE05374"/>
    <w:rsid w:val="6E647D53"/>
    <w:rsid w:val="70DA60AB"/>
    <w:rsid w:val="71F65166"/>
    <w:rsid w:val="74081181"/>
    <w:rsid w:val="750D2EF3"/>
    <w:rsid w:val="75E874BC"/>
    <w:rsid w:val="76361FD5"/>
    <w:rsid w:val="77202EE9"/>
    <w:rsid w:val="77536BB7"/>
    <w:rsid w:val="786170B2"/>
    <w:rsid w:val="78C31D61"/>
    <w:rsid w:val="7B136D89"/>
    <w:rsid w:val="7B4F58E7"/>
    <w:rsid w:val="7FF560D0"/>
    <w:rsid w:val="CEFDD0D7"/>
    <w:rsid w:val="D297AA40"/>
    <w:rsid w:val="FFDB9FFC"/>
    <w:rsid w:val="FFFFB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2036</Words>
  <Characters>2149</Characters>
  <Lines>0</Lines>
  <Paragraphs>0</Paragraphs>
  <TotalTime>39</TotalTime>
  <ScaleCrop>false</ScaleCrop>
  <LinksUpToDate>false</LinksUpToDate>
  <CharactersWithSpaces>2168</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2024-05-30T12:41:00Z</dcterms:created>
  <dc:creator>影刹</dc:creator>
  <cp:lastModifiedBy>user</cp:lastModifiedBy>
  <dcterms:modified xsi:type="dcterms:W3CDTF">2024-05-31T09:11:00Z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656CCF44F07F43698851D025B29368FF_11</vt:lpwstr>
  </property>
</Properties>
</file>